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95B3" w14:textId="6ADD00C2" w:rsidR="00CB7EA7" w:rsidRDefault="00CB7EA7"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p>
    <w:p w14:paraId="0D17ADF6" w14:textId="228BF01F" w:rsidR="00A604B7" w:rsidRDefault="00A604B7"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r w:rsidRPr="008C4B69">
        <w:rPr>
          <w:rFonts w:ascii="Times New Roman" w:eastAsia="Times New Roman" w:hAnsi="Times New Roman" w:cs="Times New Roman"/>
          <w:b/>
          <w:bCs/>
          <w:kern w:val="0"/>
          <w:sz w:val="28"/>
          <w:szCs w:val="28"/>
          <w:lang w:val="fr-CA" w:eastAsia="en-CA"/>
          <w14:ligatures w14:val="none"/>
        </w:rPr>
        <w:t>PROCÈS-VERBAL</w:t>
      </w:r>
    </w:p>
    <w:p w14:paraId="6BD5B519" w14:textId="3C1015C8" w:rsidR="00202385" w:rsidRDefault="00202385"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r>
        <w:rPr>
          <w:rFonts w:ascii="Times New Roman" w:eastAsia="Times New Roman" w:hAnsi="Times New Roman" w:cs="Times New Roman"/>
          <w:b/>
          <w:bCs/>
          <w:kern w:val="0"/>
          <w:sz w:val="28"/>
          <w:szCs w:val="28"/>
          <w:lang w:val="fr-CA" w:eastAsia="en-CA"/>
          <w14:ligatures w14:val="none"/>
        </w:rPr>
        <w:t>DE LA SÉANCE</w:t>
      </w:r>
      <w:r w:rsidR="00C421B3">
        <w:rPr>
          <w:rFonts w:ascii="Times New Roman" w:eastAsia="Times New Roman" w:hAnsi="Times New Roman" w:cs="Times New Roman"/>
          <w:b/>
          <w:bCs/>
          <w:kern w:val="0"/>
          <w:sz w:val="28"/>
          <w:szCs w:val="28"/>
          <w:lang w:val="fr-CA" w:eastAsia="en-CA"/>
          <w14:ligatures w14:val="none"/>
        </w:rPr>
        <w:t xml:space="preserve"> </w:t>
      </w:r>
      <w:r>
        <w:rPr>
          <w:rFonts w:ascii="Times New Roman" w:eastAsia="Times New Roman" w:hAnsi="Times New Roman" w:cs="Times New Roman"/>
          <w:b/>
          <w:bCs/>
          <w:kern w:val="0"/>
          <w:sz w:val="28"/>
          <w:szCs w:val="28"/>
          <w:lang w:val="fr-CA" w:eastAsia="en-CA"/>
          <w14:ligatures w14:val="none"/>
        </w:rPr>
        <w:t>ORDINAIRE</w:t>
      </w:r>
    </w:p>
    <w:p w14:paraId="073150D0" w14:textId="5805FFD0" w:rsidR="008C4B69" w:rsidRDefault="00202385" w:rsidP="00202385">
      <w:pPr>
        <w:spacing w:after="0" w:line="240" w:lineRule="auto"/>
        <w:jc w:val="center"/>
        <w:rPr>
          <w:rFonts w:ascii="Times New Roman" w:eastAsia="Times New Roman" w:hAnsi="Times New Roman" w:cs="Times New Roman"/>
          <w:b/>
          <w:bCs/>
          <w:kern w:val="0"/>
          <w:sz w:val="28"/>
          <w:szCs w:val="28"/>
          <w:lang w:val="fr-CA" w:eastAsia="en-CA"/>
          <w14:ligatures w14:val="none"/>
        </w:rPr>
      </w:pPr>
      <w:r>
        <w:rPr>
          <w:rFonts w:ascii="Times New Roman" w:eastAsia="Times New Roman" w:hAnsi="Times New Roman" w:cs="Times New Roman"/>
          <w:b/>
          <w:bCs/>
          <w:kern w:val="0"/>
          <w:sz w:val="28"/>
          <w:szCs w:val="28"/>
          <w:lang w:val="fr-CA" w:eastAsia="en-CA"/>
          <w14:ligatures w14:val="none"/>
        </w:rPr>
        <w:t xml:space="preserve">TENUE LE </w:t>
      </w:r>
      <w:r w:rsidR="00BF7740">
        <w:rPr>
          <w:rFonts w:ascii="Times New Roman" w:eastAsia="Times New Roman" w:hAnsi="Times New Roman" w:cs="Times New Roman"/>
          <w:b/>
          <w:bCs/>
          <w:kern w:val="0"/>
          <w:sz w:val="28"/>
          <w:szCs w:val="28"/>
          <w:lang w:val="fr-CA" w:eastAsia="en-CA"/>
          <w14:ligatures w14:val="none"/>
        </w:rPr>
        <w:t xml:space="preserve">9 </w:t>
      </w:r>
      <w:r w:rsidR="00BF4D13">
        <w:rPr>
          <w:rFonts w:ascii="Times New Roman" w:eastAsia="Times New Roman" w:hAnsi="Times New Roman" w:cs="Times New Roman"/>
          <w:b/>
          <w:bCs/>
          <w:kern w:val="0"/>
          <w:sz w:val="28"/>
          <w:szCs w:val="28"/>
          <w:lang w:val="fr-CA" w:eastAsia="en-CA"/>
          <w14:ligatures w14:val="none"/>
        </w:rPr>
        <w:t>MARS</w:t>
      </w:r>
      <w:r w:rsidR="00C421B3">
        <w:rPr>
          <w:rFonts w:ascii="Times New Roman" w:eastAsia="Times New Roman" w:hAnsi="Times New Roman" w:cs="Times New Roman"/>
          <w:b/>
          <w:bCs/>
          <w:kern w:val="0"/>
          <w:sz w:val="28"/>
          <w:szCs w:val="28"/>
          <w:lang w:val="fr-CA" w:eastAsia="en-CA"/>
          <w14:ligatures w14:val="none"/>
        </w:rPr>
        <w:t xml:space="preserve"> 2026</w:t>
      </w:r>
      <w:r>
        <w:rPr>
          <w:rFonts w:ascii="Times New Roman" w:eastAsia="Times New Roman" w:hAnsi="Times New Roman" w:cs="Times New Roman"/>
          <w:b/>
          <w:bCs/>
          <w:kern w:val="0"/>
          <w:sz w:val="28"/>
          <w:szCs w:val="28"/>
          <w:lang w:val="fr-CA" w:eastAsia="en-CA"/>
          <w14:ligatures w14:val="none"/>
        </w:rPr>
        <w:t>, À 1</w:t>
      </w:r>
      <w:r w:rsidR="00C421B3">
        <w:rPr>
          <w:rFonts w:ascii="Times New Roman" w:eastAsia="Times New Roman" w:hAnsi="Times New Roman" w:cs="Times New Roman"/>
          <w:b/>
          <w:bCs/>
          <w:kern w:val="0"/>
          <w:sz w:val="28"/>
          <w:szCs w:val="28"/>
          <w:lang w:val="fr-CA" w:eastAsia="en-CA"/>
          <w14:ligatures w14:val="none"/>
        </w:rPr>
        <w:t>9</w:t>
      </w:r>
      <w:r>
        <w:rPr>
          <w:rFonts w:ascii="Times New Roman" w:eastAsia="Times New Roman" w:hAnsi="Times New Roman" w:cs="Times New Roman"/>
          <w:b/>
          <w:bCs/>
          <w:kern w:val="0"/>
          <w:sz w:val="28"/>
          <w:szCs w:val="28"/>
          <w:lang w:val="fr-CA" w:eastAsia="en-CA"/>
          <w14:ligatures w14:val="none"/>
        </w:rPr>
        <w:t>H</w:t>
      </w:r>
      <w:r w:rsidR="00C421B3">
        <w:rPr>
          <w:rFonts w:ascii="Times New Roman" w:eastAsia="Times New Roman" w:hAnsi="Times New Roman" w:cs="Times New Roman"/>
          <w:b/>
          <w:bCs/>
          <w:kern w:val="0"/>
          <w:sz w:val="28"/>
          <w:szCs w:val="28"/>
          <w:lang w:val="fr-CA" w:eastAsia="en-CA"/>
          <w14:ligatures w14:val="none"/>
        </w:rPr>
        <w:t>3</w:t>
      </w:r>
      <w:r>
        <w:rPr>
          <w:rFonts w:ascii="Times New Roman" w:eastAsia="Times New Roman" w:hAnsi="Times New Roman" w:cs="Times New Roman"/>
          <w:b/>
          <w:bCs/>
          <w:kern w:val="0"/>
          <w:sz w:val="28"/>
          <w:szCs w:val="28"/>
          <w:lang w:val="fr-CA" w:eastAsia="en-CA"/>
          <w14:ligatures w14:val="none"/>
        </w:rPr>
        <w:t>0</w:t>
      </w:r>
    </w:p>
    <w:p w14:paraId="797C0119" w14:textId="77777777" w:rsidR="00202385" w:rsidRPr="008C4B69" w:rsidRDefault="00202385" w:rsidP="00B17B9E">
      <w:pPr>
        <w:spacing w:after="0" w:line="240" w:lineRule="auto"/>
        <w:rPr>
          <w:rFonts w:ascii="Times New Roman" w:eastAsia="Times New Roman" w:hAnsi="Times New Roman" w:cs="Times New Roman"/>
          <w:b/>
          <w:bCs/>
          <w:kern w:val="0"/>
          <w:sz w:val="28"/>
          <w:szCs w:val="28"/>
          <w:lang w:val="fr-CA" w:eastAsia="en-CA"/>
          <w14:ligatures w14:val="none"/>
        </w:rPr>
      </w:pPr>
    </w:p>
    <w:p w14:paraId="2AE18C08" w14:textId="0D19125E" w:rsidR="00A604B7" w:rsidRPr="00A604B7" w:rsidRDefault="00A604B7" w:rsidP="00CB1B0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Séance ordinaire du conseil municipal</w:t>
      </w:r>
      <w:r>
        <w:rPr>
          <w:rFonts w:ascii="Times New Roman" w:eastAsia="Times New Roman" w:hAnsi="Times New Roman" w:cs="Times New Roman"/>
          <w:kern w:val="0"/>
          <w:sz w:val="24"/>
          <w:szCs w:val="24"/>
          <w:lang w:val="fr-CA" w:eastAsia="en-CA"/>
          <w14:ligatures w14:val="none"/>
        </w:rPr>
        <w:t xml:space="preserve"> de la </w:t>
      </w:r>
      <w:r w:rsidRPr="00A604B7">
        <w:rPr>
          <w:rFonts w:ascii="Times New Roman" w:eastAsia="Times New Roman" w:hAnsi="Times New Roman" w:cs="Times New Roman"/>
          <w:kern w:val="0"/>
          <w:sz w:val="24"/>
          <w:szCs w:val="24"/>
          <w:lang w:val="fr-CA" w:eastAsia="en-CA"/>
          <w14:ligatures w14:val="none"/>
        </w:rPr>
        <w:t>Municipalité de St-Eugène</w:t>
      </w:r>
      <w:r>
        <w:rPr>
          <w:rFonts w:ascii="Times New Roman" w:eastAsia="Times New Roman" w:hAnsi="Times New Roman" w:cs="Times New Roman"/>
          <w:kern w:val="0"/>
          <w:sz w:val="24"/>
          <w:szCs w:val="24"/>
          <w:lang w:val="fr-CA" w:eastAsia="en-CA"/>
          <w14:ligatures w14:val="none"/>
        </w:rPr>
        <w:t xml:space="preserve"> t</w:t>
      </w:r>
      <w:r w:rsidRPr="00A604B7">
        <w:rPr>
          <w:rFonts w:ascii="Times New Roman" w:eastAsia="Times New Roman" w:hAnsi="Times New Roman" w:cs="Times New Roman"/>
          <w:kern w:val="0"/>
          <w:sz w:val="24"/>
          <w:szCs w:val="24"/>
          <w:lang w:val="fr-CA" w:eastAsia="en-CA"/>
          <w14:ligatures w14:val="none"/>
        </w:rPr>
        <w:t xml:space="preserve">enue le lundi </w:t>
      </w:r>
      <w:r w:rsidR="00BF4D13">
        <w:rPr>
          <w:rFonts w:ascii="Times New Roman" w:eastAsia="Times New Roman" w:hAnsi="Times New Roman" w:cs="Times New Roman"/>
          <w:kern w:val="0"/>
          <w:sz w:val="24"/>
          <w:szCs w:val="24"/>
          <w:lang w:val="fr-CA" w:eastAsia="en-CA"/>
          <w14:ligatures w14:val="none"/>
        </w:rPr>
        <w:t>9 mars</w:t>
      </w:r>
      <w:r w:rsidR="00EB54BD">
        <w:rPr>
          <w:rFonts w:ascii="Times New Roman" w:eastAsia="Times New Roman" w:hAnsi="Times New Roman" w:cs="Times New Roman"/>
          <w:kern w:val="0"/>
          <w:sz w:val="24"/>
          <w:szCs w:val="24"/>
          <w:lang w:val="fr-CA" w:eastAsia="en-CA"/>
          <w14:ligatures w14:val="none"/>
        </w:rPr>
        <w:t xml:space="preserve"> 2026</w:t>
      </w:r>
      <w:r w:rsidR="00202385">
        <w:rPr>
          <w:rFonts w:ascii="Times New Roman" w:eastAsia="Times New Roman" w:hAnsi="Times New Roman" w:cs="Times New Roman"/>
          <w:kern w:val="0"/>
          <w:sz w:val="24"/>
          <w:szCs w:val="24"/>
          <w:lang w:val="fr-CA" w:eastAsia="en-CA"/>
          <w14:ligatures w14:val="none"/>
        </w:rPr>
        <w:t>,</w:t>
      </w:r>
      <w:r w:rsidRPr="00A604B7">
        <w:rPr>
          <w:rFonts w:ascii="Times New Roman" w:eastAsia="Times New Roman" w:hAnsi="Times New Roman" w:cs="Times New Roman"/>
          <w:kern w:val="0"/>
          <w:sz w:val="24"/>
          <w:szCs w:val="24"/>
          <w:lang w:val="fr-CA" w:eastAsia="en-CA"/>
          <w14:ligatures w14:val="none"/>
        </w:rPr>
        <w:t xml:space="preserve"> à 1</w:t>
      </w:r>
      <w:r w:rsidR="00E27C5F">
        <w:rPr>
          <w:rFonts w:ascii="Times New Roman" w:eastAsia="Times New Roman" w:hAnsi="Times New Roman" w:cs="Times New Roman"/>
          <w:kern w:val="0"/>
          <w:sz w:val="24"/>
          <w:szCs w:val="24"/>
          <w:lang w:val="fr-CA" w:eastAsia="en-CA"/>
          <w14:ligatures w14:val="none"/>
        </w:rPr>
        <w:t>9</w:t>
      </w:r>
      <w:r w:rsidR="00BF4D13">
        <w:rPr>
          <w:rFonts w:ascii="Times New Roman" w:eastAsia="Times New Roman" w:hAnsi="Times New Roman" w:cs="Times New Roman"/>
          <w:kern w:val="0"/>
          <w:sz w:val="24"/>
          <w:szCs w:val="24"/>
          <w:lang w:val="fr-CA" w:eastAsia="en-CA"/>
          <w14:ligatures w14:val="none"/>
        </w:rPr>
        <w:t>h</w:t>
      </w:r>
      <w:r w:rsidR="00693747">
        <w:rPr>
          <w:rFonts w:ascii="Times New Roman" w:eastAsia="Times New Roman" w:hAnsi="Times New Roman" w:cs="Times New Roman"/>
          <w:kern w:val="0"/>
          <w:sz w:val="24"/>
          <w:szCs w:val="24"/>
          <w:lang w:val="fr-CA" w:eastAsia="en-CA"/>
          <w14:ligatures w14:val="none"/>
        </w:rPr>
        <w:t>3</w:t>
      </w:r>
      <w:r w:rsidRPr="00A604B7">
        <w:rPr>
          <w:rFonts w:ascii="Times New Roman" w:eastAsia="Times New Roman" w:hAnsi="Times New Roman" w:cs="Times New Roman"/>
          <w:kern w:val="0"/>
          <w:sz w:val="24"/>
          <w:szCs w:val="24"/>
          <w:lang w:val="fr-CA" w:eastAsia="en-CA"/>
          <w14:ligatures w14:val="none"/>
        </w:rPr>
        <w:t>0,</w:t>
      </w:r>
      <w:r w:rsidR="00CB1B0E">
        <w:rPr>
          <w:rFonts w:ascii="Times New Roman" w:eastAsia="Times New Roman" w:hAnsi="Times New Roman" w:cs="Times New Roman"/>
          <w:kern w:val="0"/>
          <w:sz w:val="24"/>
          <w:szCs w:val="24"/>
          <w:lang w:val="fr-CA" w:eastAsia="en-CA"/>
          <w14:ligatures w14:val="none"/>
        </w:rPr>
        <w:t xml:space="preserve"> </w:t>
      </w:r>
      <w:r w:rsidRPr="00A604B7">
        <w:rPr>
          <w:rFonts w:ascii="Times New Roman" w:eastAsia="Times New Roman" w:hAnsi="Times New Roman" w:cs="Times New Roman"/>
          <w:kern w:val="0"/>
          <w:sz w:val="24"/>
          <w:szCs w:val="24"/>
          <w:lang w:val="fr-CA" w:eastAsia="en-CA"/>
          <w14:ligatures w14:val="none"/>
        </w:rPr>
        <w:t>à la salle municipale située au 1028, rang de l’Église, St-Eugène</w:t>
      </w:r>
      <w:r w:rsidR="00CB1B0E">
        <w:rPr>
          <w:rFonts w:ascii="Times New Roman" w:eastAsia="Times New Roman" w:hAnsi="Times New Roman" w:cs="Times New Roman"/>
          <w:kern w:val="0"/>
          <w:sz w:val="24"/>
          <w:szCs w:val="24"/>
          <w:lang w:val="fr-CA" w:eastAsia="en-CA"/>
          <w14:ligatures w14:val="none"/>
        </w:rPr>
        <w:t>.</w:t>
      </w:r>
    </w:p>
    <w:p w14:paraId="76849D6A" w14:textId="77777777" w:rsidR="00F96958" w:rsidRPr="00174D29" w:rsidRDefault="00F96958" w:rsidP="00F96958">
      <w:p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sidRPr="00174D29">
        <w:rPr>
          <w:rFonts w:ascii="Times New Roman" w:eastAsia="Times New Roman" w:hAnsi="Times New Roman" w:cs="Times New Roman"/>
          <w:kern w:val="0"/>
          <w:sz w:val="24"/>
          <w:szCs w:val="24"/>
          <w:lang w:eastAsia="en-CA"/>
          <w14:ligatures w14:val="none"/>
        </w:rPr>
        <w:t xml:space="preserve">Monsieur le </w:t>
      </w:r>
      <w:r>
        <w:rPr>
          <w:rFonts w:ascii="Times New Roman" w:eastAsia="Times New Roman" w:hAnsi="Times New Roman" w:cs="Times New Roman"/>
          <w:kern w:val="0"/>
          <w:sz w:val="24"/>
          <w:szCs w:val="24"/>
          <w:lang w:eastAsia="en-CA"/>
          <w14:ligatures w14:val="none"/>
        </w:rPr>
        <w:t>M</w:t>
      </w:r>
      <w:r w:rsidRPr="00174D29">
        <w:rPr>
          <w:rFonts w:ascii="Times New Roman" w:eastAsia="Times New Roman" w:hAnsi="Times New Roman" w:cs="Times New Roman"/>
          <w:kern w:val="0"/>
          <w:sz w:val="24"/>
          <w:szCs w:val="24"/>
          <w:lang w:eastAsia="en-CA"/>
          <w14:ligatures w14:val="none"/>
        </w:rPr>
        <w:t>aire</w:t>
      </w:r>
      <w:r>
        <w:rPr>
          <w:rFonts w:ascii="Times New Roman" w:eastAsia="Times New Roman" w:hAnsi="Times New Roman" w:cs="Times New Roman"/>
          <w:kern w:val="0"/>
          <w:sz w:val="24"/>
          <w:szCs w:val="24"/>
          <w:lang w:eastAsia="en-CA"/>
          <w14:ligatures w14:val="none"/>
        </w:rPr>
        <w:t xml:space="preserve"> Gilles Beauregard </w:t>
      </w:r>
      <w:proofErr w:type="spellStart"/>
      <w:r>
        <w:rPr>
          <w:rFonts w:ascii="Times New Roman" w:eastAsia="Times New Roman" w:hAnsi="Times New Roman" w:cs="Times New Roman"/>
          <w:kern w:val="0"/>
          <w:sz w:val="24"/>
          <w:szCs w:val="24"/>
          <w:lang w:eastAsia="en-CA"/>
          <w14:ligatures w14:val="none"/>
        </w:rPr>
        <w:t>préside</w:t>
      </w:r>
      <w:proofErr w:type="spellEnd"/>
      <w:r>
        <w:rPr>
          <w:rFonts w:ascii="Times New Roman" w:eastAsia="Times New Roman" w:hAnsi="Times New Roman" w:cs="Times New Roman"/>
          <w:kern w:val="0"/>
          <w:sz w:val="24"/>
          <w:szCs w:val="24"/>
          <w:lang w:eastAsia="en-CA"/>
          <w14:ligatures w14:val="none"/>
        </w:rPr>
        <w:t xml:space="preserve"> la séance et les </w:t>
      </w:r>
      <w:proofErr w:type="spellStart"/>
      <w:r>
        <w:rPr>
          <w:rFonts w:ascii="Times New Roman" w:eastAsia="Times New Roman" w:hAnsi="Times New Roman" w:cs="Times New Roman"/>
          <w:kern w:val="0"/>
          <w:sz w:val="24"/>
          <w:szCs w:val="24"/>
          <w:lang w:eastAsia="en-CA"/>
          <w14:ligatures w14:val="none"/>
        </w:rPr>
        <w:t>conseillers</w:t>
      </w:r>
      <w:proofErr w:type="spellEnd"/>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suivants</w:t>
      </w:r>
      <w:proofErr w:type="spellEnd"/>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sont</w:t>
      </w:r>
      <w:proofErr w:type="spellEnd"/>
      <w:r>
        <w:rPr>
          <w:rFonts w:ascii="Times New Roman" w:eastAsia="Times New Roman" w:hAnsi="Times New Roman" w:cs="Times New Roman"/>
          <w:kern w:val="0"/>
          <w:sz w:val="24"/>
          <w:szCs w:val="24"/>
          <w:lang w:eastAsia="en-CA"/>
          <w14:ligatures w14:val="none"/>
        </w:rPr>
        <w:t xml:space="preserve"> presents:</w:t>
      </w:r>
      <w:r w:rsidRPr="00174D29">
        <w:rPr>
          <w:rFonts w:ascii="Times New Roman" w:eastAsia="Times New Roman" w:hAnsi="Times New Roman" w:cs="Times New Roman"/>
          <w:kern w:val="0"/>
          <w:sz w:val="24"/>
          <w:szCs w:val="24"/>
          <w:lang w:eastAsia="en-CA"/>
          <w14:ligatures w14:val="none"/>
        </w:rPr>
        <w:t xml:space="preserve"> </w:t>
      </w:r>
    </w:p>
    <w:p w14:paraId="5897E198" w14:textId="77777777"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Bruno Simard</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#1 </w:t>
      </w:r>
    </w:p>
    <w:p w14:paraId="55B6683F" w14:textId="77777777"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Catherine Daudelin</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#2 </w:t>
      </w:r>
    </w:p>
    <w:p w14:paraId="51CA2588" w14:textId="77777777" w:rsidR="00F96958"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Marie-Josée Déry</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#3 </w:t>
      </w:r>
    </w:p>
    <w:p w14:paraId="24C91CED" w14:textId="52678690"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Albert Lacroix</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#4</w:t>
      </w:r>
    </w:p>
    <w:p w14:paraId="530EBAC8" w14:textId="77777777"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Louiselle Trottier</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#5 </w:t>
      </w:r>
    </w:p>
    <w:p w14:paraId="77206577" w14:textId="77777777"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Norman Heppel</w:t>
      </w:r>
      <w:r>
        <w:rPr>
          <w:rFonts w:ascii="Times New Roman" w:eastAsia="Times New Roman" w:hAnsi="Times New Roman" w:cs="Times New Roman"/>
          <w:kern w:val="0"/>
          <w:sz w:val="24"/>
          <w:szCs w:val="24"/>
          <w:lang w:eastAsia="en-CA"/>
          <w14:ligatures w14:val="none"/>
        </w:rPr>
        <w:t xml:space="preserve">l,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#6</w:t>
      </w:r>
    </w:p>
    <w:p w14:paraId="6BE25C96" w14:textId="463E288E" w:rsidR="00F96958" w:rsidRDefault="00F96958" w:rsidP="00F9695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F</w:t>
      </w:r>
      <w:r w:rsidRPr="00B01FCB">
        <w:rPr>
          <w:rFonts w:ascii="Times New Roman" w:eastAsia="Times New Roman" w:hAnsi="Times New Roman" w:cs="Times New Roman"/>
          <w:kern w:val="0"/>
          <w:sz w:val="24"/>
          <w:szCs w:val="24"/>
          <w:lang w:eastAsia="en-CA"/>
          <w14:ligatures w14:val="none"/>
        </w:rPr>
        <w:t>ormant quorum</w:t>
      </w:r>
      <w:r>
        <w:rPr>
          <w:rFonts w:ascii="Times New Roman" w:eastAsia="Times New Roman" w:hAnsi="Times New Roman" w:cs="Times New Roman"/>
          <w:kern w:val="0"/>
          <w:sz w:val="24"/>
          <w:szCs w:val="24"/>
          <w:lang w:eastAsia="en-CA"/>
          <w14:ligatures w14:val="none"/>
        </w:rPr>
        <w:t>.</w:t>
      </w:r>
    </w:p>
    <w:p w14:paraId="6606CD11" w14:textId="227A77D6" w:rsidR="00F96958" w:rsidRDefault="00F96958" w:rsidP="00F9695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E6010">
        <w:rPr>
          <w:rFonts w:ascii="Times New Roman" w:eastAsia="Times New Roman" w:hAnsi="Times New Roman" w:cs="Times New Roman"/>
          <w:kern w:val="0"/>
          <w:sz w:val="24"/>
          <w:szCs w:val="24"/>
          <w:lang w:eastAsia="en-CA"/>
          <w14:ligatures w14:val="none"/>
        </w:rPr>
        <w:t xml:space="preserve">La </w:t>
      </w:r>
      <w:proofErr w:type="spellStart"/>
      <w:r w:rsidRPr="00EE6010">
        <w:rPr>
          <w:rFonts w:ascii="Times New Roman" w:eastAsia="Times New Roman" w:hAnsi="Times New Roman" w:cs="Times New Roman"/>
          <w:kern w:val="0"/>
          <w:sz w:val="24"/>
          <w:szCs w:val="24"/>
          <w:lang w:eastAsia="en-CA"/>
          <w14:ligatures w14:val="none"/>
        </w:rPr>
        <w:t>direct</w:t>
      </w:r>
      <w:r w:rsidR="00B84060">
        <w:rPr>
          <w:rFonts w:ascii="Times New Roman" w:eastAsia="Times New Roman" w:hAnsi="Times New Roman" w:cs="Times New Roman"/>
          <w:kern w:val="0"/>
          <w:sz w:val="24"/>
          <w:szCs w:val="24"/>
          <w:lang w:eastAsia="en-CA"/>
          <w14:ligatures w14:val="none"/>
        </w:rPr>
        <w:t>rice</w:t>
      </w:r>
      <w:proofErr w:type="spellEnd"/>
      <w:r w:rsidR="00B84060">
        <w:rPr>
          <w:rFonts w:ascii="Times New Roman" w:eastAsia="Times New Roman" w:hAnsi="Times New Roman" w:cs="Times New Roman"/>
          <w:kern w:val="0"/>
          <w:sz w:val="24"/>
          <w:szCs w:val="24"/>
          <w:lang w:eastAsia="en-CA"/>
          <w14:ligatures w14:val="none"/>
        </w:rPr>
        <w:t xml:space="preserve"> générale </w:t>
      </w:r>
      <w:proofErr w:type="spellStart"/>
      <w:r w:rsidR="00B84060">
        <w:rPr>
          <w:rFonts w:ascii="Times New Roman" w:eastAsia="Times New Roman" w:hAnsi="Times New Roman" w:cs="Times New Roman"/>
          <w:kern w:val="0"/>
          <w:sz w:val="24"/>
          <w:szCs w:val="24"/>
          <w:lang w:eastAsia="en-CA"/>
          <w14:ligatures w14:val="none"/>
        </w:rPr>
        <w:t>adjointe</w:t>
      </w:r>
      <w:proofErr w:type="spellEnd"/>
      <w:r w:rsidRPr="00EE6010">
        <w:rPr>
          <w:rFonts w:ascii="Times New Roman" w:eastAsia="Times New Roman" w:hAnsi="Times New Roman" w:cs="Times New Roman"/>
          <w:kern w:val="0"/>
          <w:sz w:val="24"/>
          <w:szCs w:val="24"/>
          <w:lang w:eastAsia="en-CA"/>
          <w14:ligatures w14:val="none"/>
        </w:rPr>
        <w:t xml:space="preserve">, </w:t>
      </w:r>
      <w:r w:rsidR="00467F3D">
        <w:rPr>
          <w:rFonts w:ascii="Times New Roman" w:eastAsia="Times New Roman" w:hAnsi="Times New Roman" w:cs="Times New Roman"/>
          <w:kern w:val="0"/>
          <w:sz w:val="24"/>
          <w:szCs w:val="24"/>
          <w:lang w:eastAsia="en-CA"/>
          <w14:ligatures w14:val="none"/>
        </w:rPr>
        <w:t>Carmelle Lemire</w:t>
      </w:r>
      <w:r w:rsidR="00B84060">
        <w:rPr>
          <w:rFonts w:ascii="Times New Roman" w:eastAsia="Times New Roman" w:hAnsi="Times New Roman" w:cs="Times New Roman"/>
          <w:kern w:val="0"/>
          <w:sz w:val="24"/>
          <w:szCs w:val="24"/>
          <w:lang w:eastAsia="en-CA"/>
          <w14:ligatures w14:val="none"/>
        </w:rPr>
        <w:t>,</w:t>
      </w:r>
      <w:r w:rsidRPr="00EE6010">
        <w:rPr>
          <w:rFonts w:ascii="Times New Roman" w:eastAsia="Times New Roman" w:hAnsi="Times New Roman" w:cs="Times New Roman"/>
          <w:kern w:val="0"/>
          <w:sz w:val="24"/>
          <w:szCs w:val="24"/>
          <w:lang w:eastAsia="en-CA"/>
          <w14:ligatures w14:val="none"/>
        </w:rPr>
        <w:t xml:space="preserve"> est </w:t>
      </w:r>
      <w:proofErr w:type="spellStart"/>
      <w:r w:rsidRPr="00EE6010">
        <w:rPr>
          <w:rFonts w:ascii="Times New Roman" w:eastAsia="Times New Roman" w:hAnsi="Times New Roman" w:cs="Times New Roman"/>
          <w:kern w:val="0"/>
          <w:sz w:val="24"/>
          <w:szCs w:val="24"/>
          <w:lang w:eastAsia="en-CA"/>
          <w14:ligatures w14:val="none"/>
        </w:rPr>
        <w:t>aussi</w:t>
      </w:r>
      <w:proofErr w:type="spellEnd"/>
      <w:r w:rsidRPr="00EE6010">
        <w:rPr>
          <w:rFonts w:ascii="Times New Roman" w:eastAsia="Times New Roman" w:hAnsi="Times New Roman" w:cs="Times New Roman"/>
          <w:kern w:val="0"/>
          <w:sz w:val="24"/>
          <w:szCs w:val="24"/>
          <w:lang w:eastAsia="en-CA"/>
          <w14:ligatures w14:val="none"/>
        </w:rPr>
        <w:t xml:space="preserve"> </w:t>
      </w:r>
      <w:proofErr w:type="spellStart"/>
      <w:r w:rsidRPr="00EE6010">
        <w:rPr>
          <w:rFonts w:ascii="Times New Roman" w:eastAsia="Times New Roman" w:hAnsi="Times New Roman" w:cs="Times New Roman"/>
          <w:kern w:val="0"/>
          <w:sz w:val="24"/>
          <w:szCs w:val="24"/>
          <w:lang w:eastAsia="en-CA"/>
          <w14:ligatures w14:val="none"/>
        </w:rPr>
        <w:t>présente</w:t>
      </w:r>
      <w:proofErr w:type="spellEnd"/>
      <w:r w:rsidRPr="00EE6010">
        <w:rPr>
          <w:rFonts w:ascii="Times New Roman" w:eastAsia="Times New Roman" w:hAnsi="Times New Roman" w:cs="Times New Roman"/>
          <w:kern w:val="0"/>
          <w:sz w:val="24"/>
          <w:szCs w:val="24"/>
          <w:lang w:eastAsia="en-CA"/>
          <w14:ligatures w14:val="none"/>
        </w:rPr>
        <w:t xml:space="preserve"> et est </w:t>
      </w:r>
      <w:proofErr w:type="spellStart"/>
      <w:r w:rsidRPr="00EE6010">
        <w:rPr>
          <w:rFonts w:ascii="Times New Roman" w:eastAsia="Times New Roman" w:hAnsi="Times New Roman" w:cs="Times New Roman"/>
          <w:kern w:val="0"/>
          <w:sz w:val="24"/>
          <w:szCs w:val="24"/>
          <w:lang w:eastAsia="en-CA"/>
          <w14:ligatures w14:val="none"/>
        </w:rPr>
        <w:t>secrétaire</w:t>
      </w:r>
      <w:proofErr w:type="spellEnd"/>
      <w:r w:rsidRPr="00EE6010">
        <w:rPr>
          <w:rFonts w:ascii="Times New Roman" w:eastAsia="Times New Roman" w:hAnsi="Times New Roman" w:cs="Times New Roman"/>
          <w:kern w:val="0"/>
          <w:sz w:val="24"/>
          <w:szCs w:val="24"/>
          <w:lang w:eastAsia="en-CA"/>
          <w14:ligatures w14:val="none"/>
        </w:rPr>
        <w:t xml:space="preserve"> de la séance.</w:t>
      </w:r>
    </w:p>
    <w:p w14:paraId="621D680B" w14:textId="77777777" w:rsidR="00A604B7" w:rsidRDefault="00A604B7" w:rsidP="00A604B7">
      <w:p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A604B7">
        <w:rPr>
          <w:rFonts w:ascii="Times New Roman" w:eastAsia="Times New Roman" w:hAnsi="Times New Roman" w:cs="Times New Roman"/>
          <w:kern w:val="0"/>
          <w:sz w:val="27"/>
          <w:szCs w:val="27"/>
          <w:lang w:val="fr-CA" w:eastAsia="en-CA"/>
          <w14:ligatures w14:val="none"/>
        </w:rPr>
        <w:t xml:space="preserve">1. </w:t>
      </w:r>
      <w:r w:rsidRPr="00A604B7">
        <w:rPr>
          <w:rFonts w:ascii="Times New Roman" w:eastAsia="Times New Roman" w:hAnsi="Times New Roman" w:cs="Times New Roman"/>
          <w:b/>
          <w:bCs/>
          <w:kern w:val="0"/>
          <w:sz w:val="27"/>
          <w:szCs w:val="27"/>
          <w:u w:val="single"/>
          <w:lang w:val="fr-CA" w:eastAsia="en-CA"/>
          <w14:ligatures w14:val="none"/>
        </w:rPr>
        <w:t>OUVERTURE DE LA SÉANCE</w:t>
      </w:r>
    </w:p>
    <w:p w14:paraId="6E8E1E60" w14:textId="40547C2E" w:rsidR="00A604B7" w:rsidRPr="00A604B7" w:rsidRDefault="00E75745" w:rsidP="00A604B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Il est</w:t>
      </w:r>
      <w:r w:rsidR="00A604B7" w:rsidRPr="00A604B7">
        <w:rPr>
          <w:rFonts w:ascii="Times New Roman" w:eastAsia="Times New Roman" w:hAnsi="Times New Roman" w:cs="Times New Roman"/>
          <w:kern w:val="0"/>
          <w:sz w:val="24"/>
          <w:szCs w:val="24"/>
          <w:lang w:val="fr-CA" w:eastAsia="en-CA"/>
          <w14:ligatures w14:val="none"/>
        </w:rPr>
        <w:t xml:space="preserve"> 1</w:t>
      </w:r>
      <w:r w:rsidR="004A3A48">
        <w:rPr>
          <w:rFonts w:ascii="Times New Roman" w:eastAsia="Times New Roman" w:hAnsi="Times New Roman" w:cs="Times New Roman"/>
          <w:kern w:val="0"/>
          <w:sz w:val="24"/>
          <w:szCs w:val="24"/>
          <w:lang w:val="fr-CA" w:eastAsia="en-CA"/>
          <w14:ligatures w14:val="none"/>
        </w:rPr>
        <w:t>9h3</w:t>
      </w:r>
      <w:r w:rsidR="00A604B7" w:rsidRPr="00A604B7">
        <w:rPr>
          <w:rFonts w:ascii="Times New Roman" w:eastAsia="Times New Roman" w:hAnsi="Times New Roman" w:cs="Times New Roman"/>
          <w:kern w:val="0"/>
          <w:sz w:val="24"/>
          <w:szCs w:val="24"/>
          <w:lang w:val="fr-CA" w:eastAsia="en-CA"/>
          <w14:ligatures w14:val="none"/>
        </w:rPr>
        <w:t>0</w:t>
      </w:r>
      <w:r w:rsidR="006F0504">
        <w:rPr>
          <w:rFonts w:ascii="Times New Roman" w:eastAsia="Times New Roman" w:hAnsi="Times New Roman" w:cs="Times New Roman"/>
          <w:kern w:val="0"/>
          <w:sz w:val="24"/>
          <w:szCs w:val="24"/>
          <w:lang w:val="fr-CA" w:eastAsia="en-CA"/>
          <w14:ligatures w14:val="none"/>
        </w:rPr>
        <w:t xml:space="preserve">, Gilles Beauregard déclare </w:t>
      </w:r>
      <w:r w:rsidR="002E25B6">
        <w:rPr>
          <w:rFonts w:ascii="Times New Roman" w:eastAsia="Times New Roman" w:hAnsi="Times New Roman" w:cs="Times New Roman"/>
          <w:kern w:val="0"/>
          <w:sz w:val="24"/>
          <w:szCs w:val="24"/>
          <w:lang w:val="fr-CA" w:eastAsia="en-CA"/>
          <w14:ligatures w14:val="none"/>
        </w:rPr>
        <w:t>la séance</w:t>
      </w:r>
      <w:r w:rsidR="006F0504">
        <w:rPr>
          <w:rFonts w:ascii="Times New Roman" w:eastAsia="Times New Roman" w:hAnsi="Times New Roman" w:cs="Times New Roman"/>
          <w:kern w:val="0"/>
          <w:sz w:val="24"/>
          <w:szCs w:val="24"/>
          <w:lang w:val="fr-CA" w:eastAsia="en-CA"/>
          <w14:ligatures w14:val="none"/>
        </w:rPr>
        <w:t xml:space="preserve"> ouverte</w:t>
      </w:r>
      <w:r w:rsidR="00A604B7" w:rsidRPr="00A604B7">
        <w:rPr>
          <w:rFonts w:ascii="Times New Roman" w:eastAsia="Times New Roman" w:hAnsi="Times New Roman" w:cs="Times New Roman"/>
          <w:kern w:val="0"/>
          <w:sz w:val="24"/>
          <w:szCs w:val="24"/>
          <w:lang w:val="fr-CA" w:eastAsia="en-CA"/>
          <w14:ligatures w14:val="none"/>
        </w:rPr>
        <w:t>.</w:t>
      </w:r>
    </w:p>
    <w:p w14:paraId="4A4B7069" w14:textId="2EA3A948" w:rsidR="00A604B7" w:rsidRPr="00A604B7" w:rsidRDefault="00F92416"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2</w:t>
      </w:r>
      <w:r w:rsidR="00A604B7" w:rsidRPr="00A604B7">
        <w:rPr>
          <w:rFonts w:ascii="Times New Roman" w:eastAsia="Times New Roman" w:hAnsi="Times New Roman" w:cs="Times New Roman"/>
          <w:kern w:val="0"/>
          <w:sz w:val="27"/>
          <w:szCs w:val="27"/>
          <w:lang w:val="fr-CA" w:eastAsia="en-CA"/>
          <w14:ligatures w14:val="none"/>
        </w:rPr>
        <w:t xml:space="preserve">. </w:t>
      </w:r>
      <w:r w:rsidR="00A604B7" w:rsidRPr="00A604B7">
        <w:rPr>
          <w:rFonts w:ascii="Times New Roman" w:eastAsia="Times New Roman" w:hAnsi="Times New Roman" w:cs="Times New Roman"/>
          <w:b/>
          <w:bCs/>
          <w:kern w:val="0"/>
          <w:sz w:val="27"/>
          <w:szCs w:val="27"/>
          <w:u w:val="single"/>
          <w:lang w:val="fr-CA" w:eastAsia="en-CA"/>
          <w14:ligatures w14:val="none"/>
        </w:rPr>
        <w:t>ADOPTION DE L’ORDRE DU JOUR</w:t>
      </w:r>
    </w:p>
    <w:p w14:paraId="21DA75A0" w14:textId="0C5AD07B" w:rsidR="00303691" w:rsidRPr="00D6448D" w:rsidRDefault="00303691" w:rsidP="00303691">
      <w:pPr>
        <w:spacing w:after="0" w:line="240" w:lineRule="auto"/>
        <w:outlineLvl w:val="2"/>
        <w:rPr>
          <w:rFonts w:ascii="Times New Roman" w:eastAsia="Times New Roman" w:hAnsi="Times New Roman" w:cs="Times New Roman"/>
          <w:b/>
          <w:bCs/>
          <w:kern w:val="0"/>
          <w:sz w:val="27"/>
          <w:szCs w:val="27"/>
          <w:u w:val="single"/>
          <w:lang w:val="fr-CA" w:eastAsia="en-CA"/>
          <w14:ligatures w14:val="none"/>
        </w:rPr>
      </w:pPr>
      <w:r w:rsidRPr="00D6448D">
        <w:rPr>
          <w:rFonts w:ascii="Times New Roman" w:eastAsia="Times New Roman" w:hAnsi="Times New Roman" w:cs="Times New Roman"/>
          <w:b/>
          <w:bCs/>
          <w:kern w:val="0"/>
          <w:sz w:val="27"/>
          <w:szCs w:val="27"/>
          <w:u w:val="single"/>
          <w:lang w:val="fr-CA" w:eastAsia="en-CA"/>
          <w14:ligatures w14:val="none"/>
        </w:rPr>
        <w:t>2026-0</w:t>
      </w:r>
      <w:r w:rsidR="00B57524">
        <w:rPr>
          <w:rFonts w:ascii="Times New Roman" w:eastAsia="Times New Roman" w:hAnsi="Times New Roman" w:cs="Times New Roman"/>
          <w:b/>
          <w:bCs/>
          <w:kern w:val="0"/>
          <w:sz w:val="27"/>
          <w:szCs w:val="27"/>
          <w:u w:val="single"/>
          <w:lang w:val="fr-CA" w:eastAsia="en-CA"/>
          <w14:ligatures w14:val="none"/>
        </w:rPr>
        <w:t>3</w:t>
      </w:r>
      <w:r w:rsidR="00693747">
        <w:rPr>
          <w:rFonts w:ascii="Times New Roman" w:eastAsia="Times New Roman" w:hAnsi="Times New Roman" w:cs="Times New Roman"/>
          <w:b/>
          <w:bCs/>
          <w:kern w:val="0"/>
          <w:sz w:val="27"/>
          <w:szCs w:val="27"/>
          <w:u w:val="single"/>
          <w:lang w:val="fr-CA" w:eastAsia="en-CA"/>
          <w14:ligatures w14:val="none"/>
        </w:rPr>
        <w:t>-</w:t>
      </w:r>
      <w:r w:rsidR="00FA0DAD">
        <w:rPr>
          <w:rFonts w:ascii="Times New Roman" w:eastAsia="Times New Roman" w:hAnsi="Times New Roman" w:cs="Times New Roman"/>
          <w:b/>
          <w:bCs/>
          <w:kern w:val="0"/>
          <w:sz w:val="27"/>
          <w:szCs w:val="27"/>
          <w:u w:val="single"/>
          <w:lang w:val="fr-CA" w:eastAsia="en-CA"/>
          <w14:ligatures w14:val="none"/>
        </w:rPr>
        <w:t>44</w:t>
      </w:r>
    </w:p>
    <w:p w14:paraId="54DF4467" w14:textId="77777777" w:rsidR="00303691" w:rsidRPr="00A604B7" w:rsidRDefault="00303691" w:rsidP="00303691">
      <w:pPr>
        <w:spacing w:after="0" w:line="240" w:lineRule="auto"/>
        <w:outlineLvl w:val="2"/>
        <w:rPr>
          <w:rFonts w:ascii="Times New Roman" w:eastAsia="Times New Roman" w:hAnsi="Times New Roman" w:cs="Times New Roman"/>
          <w:kern w:val="0"/>
          <w:sz w:val="27"/>
          <w:szCs w:val="27"/>
          <w:lang w:val="fr-CA" w:eastAsia="en-CA"/>
          <w14:ligatures w14:val="none"/>
        </w:rPr>
      </w:pPr>
    </w:p>
    <w:p w14:paraId="12821D60" w14:textId="77777777" w:rsidR="00CB1B0E" w:rsidRDefault="00A604B7" w:rsidP="00CB1B0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Considérant que l’ordre du jour a été transmis aux membres du conseil</w:t>
      </w:r>
      <w:r w:rsidR="00CB1B0E">
        <w:rPr>
          <w:rFonts w:ascii="Times New Roman" w:eastAsia="Times New Roman" w:hAnsi="Times New Roman" w:cs="Times New Roman"/>
          <w:kern w:val="0"/>
          <w:sz w:val="24"/>
          <w:szCs w:val="24"/>
          <w:lang w:val="fr-CA" w:eastAsia="en-CA"/>
          <w14:ligatures w14:val="none"/>
        </w:rPr>
        <w:t>;</w:t>
      </w:r>
    </w:p>
    <w:p w14:paraId="3730BE40" w14:textId="54C4A14E" w:rsidR="00E202FE" w:rsidRDefault="00A604B7" w:rsidP="00CB1B0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br/>
      </w:r>
      <w:r w:rsidR="00E202FE">
        <w:rPr>
          <w:rFonts w:ascii="Times New Roman" w:eastAsia="Times New Roman" w:hAnsi="Times New Roman" w:cs="Times New Roman"/>
          <w:kern w:val="0"/>
          <w:sz w:val="24"/>
          <w:szCs w:val="24"/>
          <w:lang w:val="fr-CA" w:eastAsia="en-CA"/>
          <w14:ligatures w14:val="none"/>
        </w:rPr>
        <w:t xml:space="preserve">Sur proposition de </w:t>
      </w:r>
      <w:r w:rsidR="00FA0DAD">
        <w:rPr>
          <w:rFonts w:ascii="Times New Roman" w:eastAsia="Times New Roman" w:hAnsi="Times New Roman" w:cs="Times New Roman"/>
          <w:kern w:val="0"/>
          <w:sz w:val="24"/>
          <w:szCs w:val="24"/>
          <w:lang w:val="fr-CA" w:eastAsia="en-CA"/>
          <w14:ligatures w14:val="none"/>
        </w:rPr>
        <w:t>Louiselle Trottier</w:t>
      </w:r>
      <w:r>
        <w:rPr>
          <w:rFonts w:ascii="Times New Roman" w:eastAsia="Times New Roman" w:hAnsi="Times New Roman" w:cs="Times New Roman"/>
          <w:kern w:val="0"/>
          <w:sz w:val="24"/>
          <w:szCs w:val="24"/>
          <w:lang w:val="fr-CA" w:eastAsia="en-CA"/>
          <w14:ligatures w14:val="none"/>
        </w:rPr>
        <w:t>,</w:t>
      </w:r>
      <w:r w:rsidR="00E202FE">
        <w:rPr>
          <w:rFonts w:ascii="Times New Roman" w:eastAsia="Times New Roman" w:hAnsi="Times New Roman" w:cs="Times New Roman"/>
          <w:kern w:val="0"/>
          <w:sz w:val="24"/>
          <w:szCs w:val="24"/>
          <w:lang w:val="fr-CA" w:eastAsia="en-CA"/>
          <w14:ligatures w14:val="none"/>
        </w:rPr>
        <w:t xml:space="preserve"> appuyée par </w:t>
      </w:r>
      <w:r w:rsidR="002B0E45">
        <w:rPr>
          <w:rFonts w:ascii="Times New Roman" w:eastAsia="Times New Roman" w:hAnsi="Times New Roman" w:cs="Times New Roman"/>
          <w:kern w:val="0"/>
          <w:sz w:val="24"/>
          <w:szCs w:val="24"/>
          <w:lang w:val="fr-CA" w:eastAsia="en-CA"/>
          <w14:ligatures w14:val="none"/>
        </w:rPr>
        <w:t>Norman Heppell</w:t>
      </w:r>
      <w:r w:rsidR="00E202FE">
        <w:rPr>
          <w:rFonts w:ascii="Times New Roman" w:eastAsia="Times New Roman" w:hAnsi="Times New Roman" w:cs="Times New Roman"/>
          <w:kern w:val="0"/>
          <w:sz w:val="24"/>
          <w:szCs w:val="24"/>
          <w:lang w:val="fr-CA" w:eastAsia="en-CA"/>
          <w14:ligatures w14:val="none"/>
        </w:rPr>
        <w:t>,</w:t>
      </w:r>
    </w:p>
    <w:p w14:paraId="6BF28254" w14:textId="15B916A6" w:rsidR="00CB1B0E" w:rsidRDefault="00E202FE" w:rsidP="00CB1B0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00A604B7" w:rsidRPr="00A604B7">
        <w:rPr>
          <w:rFonts w:ascii="Times New Roman" w:eastAsia="Times New Roman" w:hAnsi="Times New Roman" w:cs="Times New Roman"/>
          <w:kern w:val="0"/>
          <w:sz w:val="24"/>
          <w:szCs w:val="24"/>
          <w:lang w:val="fr-CA" w:eastAsia="en-CA"/>
          <w14:ligatures w14:val="none"/>
        </w:rPr>
        <w:t xml:space="preserve"> </w:t>
      </w:r>
    </w:p>
    <w:p w14:paraId="4B0AB5CB" w14:textId="08785D86" w:rsidR="00A604B7" w:rsidRDefault="00CB1B0E" w:rsidP="00A604B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00A604B7" w:rsidRPr="00A604B7">
        <w:rPr>
          <w:rFonts w:ascii="Times New Roman" w:eastAsia="Times New Roman" w:hAnsi="Times New Roman" w:cs="Times New Roman"/>
          <w:kern w:val="0"/>
          <w:sz w:val="24"/>
          <w:szCs w:val="24"/>
          <w:lang w:val="fr-CA" w:eastAsia="en-CA"/>
          <w14:ligatures w14:val="none"/>
        </w:rPr>
        <w:t>’adopter l’ordre du jour tel que présenté</w:t>
      </w:r>
      <w:r w:rsidR="00604EAC">
        <w:rPr>
          <w:rFonts w:ascii="Times New Roman" w:eastAsia="Times New Roman" w:hAnsi="Times New Roman" w:cs="Times New Roman"/>
          <w:kern w:val="0"/>
          <w:sz w:val="24"/>
          <w:szCs w:val="24"/>
          <w:lang w:val="fr-CA" w:eastAsia="en-CA"/>
          <w14:ligatures w14:val="none"/>
        </w:rPr>
        <w:t xml:space="preserve"> en laissant l’item varia ouvert</w:t>
      </w:r>
      <w:r w:rsidR="00780CC8">
        <w:rPr>
          <w:rFonts w:ascii="Times New Roman" w:eastAsia="Times New Roman" w:hAnsi="Times New Roman" w:cs="Times New Roman"/>
          <w:kern w:val="0"/>
          <w:sz w:val="24"/>
          <w:szCs w:val="24"/>
          <w:lang w:val="fr-CA" w:eastAsia="en-CA"/>
          <w14:ligatures w14:val="none"/>
        </w:rPr>
        <w:t>.</w:t>
      </w:r>
    </w:p>
    <w:p w14:paraId="436BD677" w14:textId="259AD4F6" w:rsidR="007A2C1F" w:rsidRPr="007A2C1F" w:rsidRDefault="007A2C1F"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7A2C1F">
        <w:rPr>
          <w:rFonts w:ascii="Times New Roman" w:eastAsia="Times New Roman" w:hAnsi="Times New Roman" w:cs="Times New Roman"/>
          <w:kern w:val="0"/>
          <w:sz w:val="27"/>
          <w:szCs w:val="27"/>
          <w:lang w:val="fr-CA" w:eastAsia="en-CA"/>
          <w14:ligatures w14:val="none"/>
        </w:rPr>
        <w:t>Ouverture de la séance</w:t>
      </w:r>
    </w:p>
    <w:p w14:paraId="0AADC7A3" w14:textId="30344C64" w:rsidR="007A2C1F" w:rsidRDefault="007A2C1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7A2C1F">
        <w:rPr>
          <w:rFonts w:ascii="Times New Roman" w:eastAsia="Times New Roman" w:hAnsi="Times New Roman" w:cs="Times New Roman"/>
          <w:kern w:val="0"/>
          <w:sz w:val="27"/>
          <w:szCs w:val="27"/>
          <w:lang w:val="fr-CA" w:eastAsia="en-CA"/>
          <w14:ligatures w14:val="none"/>
        </w:rPr>
        <w:t>Adoption de l’ordre du jour</w:t>
      </w:r>
    </w:p>
    <w:p w14:paraId="15B238B3" w14:textId="7C9930DC" w:rsidR="00BB1B59" w:rsidRDefault="00BB1B59"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Adoption des procès-verbaux</w:t>
      </w:r>
    </w:p>
    <w:p w14:paraId="77DC575A" w14:textId="47CEB93B" w:rsidR="00817EC7" w:rsidRDefault="00817EC7" w:rsidP="00583116">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Adoption du procès-verbal du </w:t>
      </w:r>
      <w:r w:rsidR="000432BC">
        <w:rPr>
          <w:rFonts w:ascii="Times New Roman" w:eastAsia="Times New Roman" w:hAnsi="Times New Roman" w:cs="Times New Roman"/>
          <w:kern w:val="0"/>
          <w:sz w:val="27"/>
          <w:szCs w:val="27"/>
          <w:lang w:val="fr-CA" w:eastAsia="en-CA"/>
          <w14:ligatures w14:val="none"/>
        </w:rPr>
        <w:t xml:space="preserve">2 février </w:t>
      </w:r>
      <w:r w:rsidR="003F008A">
        <w:rPr>
          <w:rFonts w:ascii="Times New Roman" w:eastAsia="Times New Roman" w:hAnsi="Times New Roman" w:cs="Times New Roman"/>
          <w:kern w:val="0"/>
          <w:sz w:val="27"/>
          <w:szCs w:val="27"/>
          <w:lang w:val="fr-CA" w:eastAsia="en-CA"/>
          <w14:ligatures w14:val="none"/>
        </w:rPr>
        <w:t>2026</w:t>
      </w:r>
    </w:p>
    <w:p w14:paraId="75A7FA3D" w14:textId="4D62372B" w:rsidR="00D067E0" w:rsidRDefault="00D067E0" w:rsidP="00583116">
      <w:pPr>
        <w:pStyle w:val="Paragraphedeliste"/>
        <w:numPr>
          <w:ilvl w:val="1"/>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Adoption du procès-verbal du</w:t>
      </w:r>
      <w:r w:rsidR="00C402A8">
        <w:rPr>
          <w:rFonts w:ascii="Times New Roman" w:eastAsia="Times New Roman" w:hAnsi="Times New Roman" w:cs="Times New Roman"/>
          <w:kern w:val="0"/>
          <w:sz w:val="27"/>
          <w:szCs w:val="27"/>
          <w:lang w:val="fr-CA" w:eastAsia="en-CA"/>
          <w14:ligatures w14:val="none"/>
        </w:rPr>
        <w:t xml:space="preserve"> 16</w:t>
      </w:r>
      <w:r>
        <w:rPr>
          <w:rFonts w:ascii="Times New Roman" w:eastAsia="Times New Roman" w:hAnsi="Times New Roman" w:cs="Times New Roman"/>
          <w:kern w:val="0"/>
          <w:sz w:val="27"/>
          <w:szCs w:val="27"/>
          <w:lang w:val="fr-CA" w:eastAsia="en-CA"/>
          <w14:ligatures w14:val="none"/>
        </w:rPr>
        <w:t xml:space="preserve"> février 2026 </w:t>
      </w:r>
    </w:p>
    <w:p w14:paraId="1315E80C" w14:textId="0506B5E4" w:rsidR="007A2C1F" w:rsidRPr="00934683" w:rsidRDefault="000C2D51"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Dépôt et </w:t>
      </w:r>
      <w:r w:rsidR="00934683">
        <w:rPr>
          <w:rFonts w:ascii="Times New Roman" w:eastAsia="Times New Roman" w:hAnsi="Times New Roman" w:cs="Times New Roman"/>
          <w:kern w:val="0"/>
          <w:sz w:val="27"/>
          <w:szCs w:val="27"/>
          <w:lang w:val="fr-CA" w:eastAsia="en-CA"/>
          <w14:ligatures w14:val="none"/>
        </w:rPr>
        <w:t>des rapports et adoption</w:t>
      </w:r>
      <w:r>
        <w:rPr>
          <w:rFonts w:ascii="Times New Roman" w:eastAsia="Times New Roman" w:hAnsi="Times New Roman" w:cs="Times New Roman"/>
          <w:kern w:val="0"/>
          <w:sz w:val="27"/>
          <w:szCs w:val="27"/>
          <w:lang w:val="fr-CA" w:eastAsia="en-CA"/>
          <w14:ligatures w14:val="none"/>
        </w:rPr>
        <w:t xml:space="preserve"> des compte</w:t>
      </w:r>
      <w:r w:rsidR="00934683">
        <w:rPr>
          <w:rFonts w:ascii="Times New Roman" w:eastAsia="Times New Roman" w:hAnsi="Times New Roman" w:cs="Times New Roman"/>
          <w:kern w:val="0"/>
          <w:sz w:val="27"/>
          <w:szCs w:val="27"/>
          <w:lang w:val="fr-CA" w:eastAsia="en-CA"/>
          <w14:ligatures w14:val="none"/>
        </w:rPr>
        <w:t>s</w:t>
      </w:r>
    </w:p>
    <w:p w14:paraId="63458A7F" w14:textId="59159C74" w:rsidR="00934683" w:rsidRDefault="00222EE3" w:rsidP="00222EE3">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Dépôt et adoption des comptes</w:t>
      </w:r>
    </w:p>
    <w:p w14:paraId="625E5CA9" w14:textId="4B7BFA2F" w:rsidR="00222EE3" w:rsidRPr="00C43736" w:rsidRDefault="00222EE3" w:rsidP="00222EE3">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 xml:space="preserve">Rapports de </w:t>
      </w:r>
      <w:r w:rsidR="000432BC">
        <w:rPr>
          <w:rFonts w:ascii="Times New Roman" w:eastAsia="Times New Roman" w:hAnsi="Times New Roman" w:cs="Times New Roman"/>
          <w:kern w:val="0"/>
          <w:sz w:val="27"/>
          <w:szCs w:val="27"/>
          <w:lang w:val="fr-CA" w:eastAsia="en-CA"/>
          <w14:ligatures w14:val="none"/>
        </w:rPr>
        <w:t>février</w:t>
      </w:r>
      <w:r w:rsidR="004F0C09">
        <w:rPr>
          <w:rFonts w:ascii="Times New Roman" w:eastAsia="Times New Roman" w:hAnsi="Times New Roman" w:cs="Times New Roman"/>
          <w:kern w:val="0"/>
          <w:sz w:val="27"/>
          <w:szCs w:val="27"/>
          <w:lang w:val="fr-CA" w:eastAsia="en-CA"/>
          <w14:ligatures w14:val="none"/>
        </w:rPr>
        <w:t xml:space="preserve"> 2026</w:t>
      </w:r>
    </w:p>
    <w:p w14:paraId="0FF4F145" w14:textId="45029791" w:rsidR="00C43736" w:rsidRPr="00C43736" w:rsidRDefault="00C43736" w:rsidP="00C43736">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Administration générale</w:t>
      </w:r>
      <w:r w:rsidRPr="000B633A">
        <w:rPr>
          <w:rFonts w:ascii="Times New Roman" w:eastAsia="Times New Roman" w:hAnsi="Times New Roman" w:cs="Times New Roman"/>
          <w:kern w:val="0"/>
          <w:sz w:val="27"/>
          <w:szCs w:val="27"/>
          <w:lang w:val="fr-CA" w:eastAsia="en-CA"/>
          <w14:ligatures w14:val="none"/>
        </w:rPr>
        <w:t xml:space="preserve"> </w:t>
      </w:r>
    </w:p>
    <w:p w14:paraId="7D74547E" w14:textId="77777777" w:rsidR="007C3522" w:rsidRDefault="00366558" w:rsidP="007C3522">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366558">
        <w:rPr>
          <w:rFonts w:ascii="Times New Roman" w:eastAsia="Times New Roman" w:hAnsi="Times New Roman" w:cs="Times New Roman"/>
          <w:kern w:val="0"/>
          <w:sz w:val="27"/>
          <w:szCs w:val="27"/>
          <w:lang w:val="fr-CA" w:eastAsia="en-CA"/>
          <w14:ligatures w14:val="none"/>
        </w:rPr>
        <w:t>Demande de modification du guide TECQ 2024-2028 concernant le rechargement granulaire</w:t>
      </w:r>
    </w:p>
    <w:p w14:paraId="155B5151" w14:textId="3D6A9C09" w:rsidR="007C3522" w:rsidRPr="007C3522" w:rsidRDefault="007C3522" w:rsidP="007C3522">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sidRPr="007C3522">
        <w:rPr>
          <w:rFonts w:ascii="Times New Roman" w:eastAsia="Times New Roman" w:hAnsi="Times New Roman" w:cs="Times New Roman"/>
          <w:kern w:val="0"/>
          <w:sz w:val="27"/>
          <w:szCs w:val="27"/>
          <w:lang w:val="fr-CA" w:eastAsia="en-CA"/>
          <w14:ligatures w14:val="none"/>
        </w:rPr>
        <w:t>Approbation de l’état des taxes dues et envoi d’avis aux propriétaires en défaut de paiement</w:t>
      </w:r>
    </w:p>
    <w:p w14:paraId="24D8ED6D" w14:textId="77777777" w:rsidR="00063635" w:rsidRDefault="007C3522" w:rsidP="00063635">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7C3522">
        <w:rPr>
          <w:rFonts w:ascii="Times New Roman" w:eastAsia="Times New Roman" w:hAnsi="Times New Roman" w:cs="Times New Roman"/>
          <w:kern w:val="0"/>
          <w:sz w:val="27"/>
          <w:szCs w:val="27"/>
          <w:lang w:val="fr-CA" w:eastAsia="en-CA"/>
          <w14:ligatures w14:val="none"/>
        </w:rPr>
        <w:t>Vente d'immeubles pour défaut de paiement des taxes municipales</w:t>
      </w:r>
    </w:p>
    <w:p w14:paraId="4564BD63" w14:textId="77777777" w:rsidR="00625A19" w:rsidRDefault="00063635" w:rsidP="00625A19">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R</w:t>
      </w:r>
      <w:r w:rsidRPr="00063635">
        <w:rPr>
          <w:rFonts w:ascii="Times New Roman" w:eastAsia="Times New Roman" w:hAnsi="Times New Roman" w:cs="Times New Roman"/>
          <w:kern w:val="0"/>
          <w:sz w:val="27"/>
          <w:szCs w:val="27"/>
          <w:lang w:val="fr-CA" w:eastAsia="en-CA"/>
          <w14:ligatures w14:val="none"/>
        </w:rPr>
        <w:t xml:space="preserve">enouvellement du mandat </w:t>
      </w:r>
      <w:r>
        <w:rPr>
          <w:rFonts w:ascii="Times New Roman" w:eastAsia="Times New Roman" w:hAnsi="Times New Roman" w:cs="Times New Roman"/>
          <w:kern w:val="0"/>
          <w:sz w:val="27"/>
          <w:szCs w:val="27"/>
          <w:lang w:val="fr-CA" w:eastAsia="en-CA"/>
          <w14:ligatures w14:val="none"/>
        </w:rPr>
        <w:t>M</w:t>
      </w:r>
      <w:r w:rsidRPr="00063635">
        <w:rPr>
          <w:rFonts w:ascii="Times New Roman" w:eastAsia="Times New Roman" w:hAnsi="Times New Roman" w:cs="Times New Roman"/>
          <w:kern w:val="0"/>
          <w:sz w:val="27"/>
          <w:szCs w:val="27"/>
          <w:lang w:val="fr-CA" w:eastAsia="en-CA"/>
          <w14:ligatures w14:val="none"/>
        </w:rPr>
        <w:t>orency société d’avocats</w:t>
      </w:r>
      <w:r>
        <w:rPr>
          <w:rFonts w:ascii="Times New Roman" w:eastAsia="Times New Roman" w:hAnsi="Times New Roman" w:cs="Times New Roman"/>
          <w:kern w:val="0"/>
          <w:sz w:val="27"/>
          <w:szCs w:val="27"/>
          <w:lang w:val="fr-CA" w:eastAsia="en-CA"/>
          <w14:ligatures w14:val="none"/>
        </w:rPr>
        <w:t xml:space="preserve"> pour 2026</w:t>
      </w:r>
    </w:p>
    <w:p w14:paraId="48F6CE89" w14:textId="77777777" w:rsidR="007D1B2D" w:rsidRPr="007D1B2D" w:rsidRDefault="00AB656A" w:rsidP="007D1B2D">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7D1B2D">
        <w:rPr>
          <w:rFonts w:ascii="Times New Roman" w:eastAsia="Times New Roman" w:hAnsi="Times New Roman" w:cs="Times New Roman"/>
          <w:kern w:val="0"/>
          <w:sz w:val="27"/>
          <w:szCs w:val="27"/>
          <w:lang w:val="fr-CA" w:eastAsia="en-CA"/>
          <w14:ligatures w14:val="none"/>
        </w:rPr>
        <w:t>Dépôt de la liste des contrats de plus de 25</w:t>
      </w:r>
      <w:r w:rsidR="007D1B2D" w:rsidRPr="007D1B2D">
        <w:rPr>
          <w:rFonts w:ascii="Times New Roman" w:eastAsia="Times New Roman" w:hAnsi="Times New Roman" w:cs="Times New Roman"/>
          <w:kern w:val="0"/>
          <w:sz w:val="27"/>
          <w:szCs w:val="27"/>
          <w:lang w:val="fr-CA" w:eastAsia="en-CA"/>
          <w14:ligatures w14:val="none"/>
        </w:rPr>
        <w:t> </w:t>
      </w:r>
      <w:r w:rsidRPr="007D1B2D">
        <w:rPr>
          <w:rFonts w:ascii="Times New Roman" w:eastAsia="Times New Roman" w:hAnsi="Times New Roman" w:cs="Times New Roman"/>
          <w:kern w:val="0"/>
          <w:sz w:val="27"/>
          <w:szCs w:val="27"/>
          <w:lang w:val="fr-CA" w:eastAsia="en-CA"/>
          <w14:ligatures w14:val="none"/>
        </w:rPr>
        <w:t>000$</w:t>
      </w:r>
    </w:p>
    <w:p w14:paraId="5ED6D85C" w14:textId="541BC8E5" w:rsidR="007D1B2D" w:rsidRDefault="007D1B2D" w:rsidP="007D1B2D">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7D1B2D">
        <w:rPr>
          <w:rFonts w:ascii="Times New Roman" w:eastAsia="Times New Roman" w:hAnsi="Times New Roman" w:cs="Times New Roman"/>
          <w:kern w:val="0"/>
          <w:sz w:val="27"/>
          <w:szCs w:val="27"/>
          <w:lang w:val="fr-CA" w:eastAsia="en-CA"/>
          <w14:ligatures w14:val="none"/>
        </w:rPr>
        <w:t>Rapport annuel 2025 – Application du règlement de gestion contractuelle</w:t>
      </w:r>
    </w:p>
    <w:p w14:paraId="2E679ADE" w14:textId="52A2EE5E" w:rsidR="00355F32" w:rsidRDefault="00355F32" w:rsidP="00355F32">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N</w:t>
      </w:r>
      <w:r w:rsidRPr="00355F32">
        <w:rPr>
          <w:rFonts w:ascii="Times New Roman" w:eastAsia="Times New Roman" w:hAnsi="Times New Roman" w:cs="Times New Roman"/>
          <w:kern w:val="0"/>
          <w:sz w:val="27"/>
          <w:szCs w:val="27"/>
          <w:lang w:val="fr-CA" w:eastAsia="en-CA"/>
          <w14:ligatures w14:val="none"/>
        </w:rPr>
        <w:t xml:space="preserve">omination de </w:t>
      </w:r>
      <w:r>
        <w:rPr>
          <w:rFonts w:ascii="Times New Roman" w:eastAsia="Times New Roman" w:hAnsi="Times New Roman" w:cs="Times New Roman"/>
          <w:kern w:val="0"/>
          <w:sz w:val="27"/>
          <w:szCs w:val="27"/>
          <w:lang w:val="fr-CA" w:eastAsia="en-CA"/>
          <w14:ligatures w14:val="none"/>
        </w:rPr>
        <w:t>M</w:t>
      </w:r>
      <w:r w:rsidRPr="00355F32">
        <w:rPr>
          <w:rFonts w:ascii="Times New Roman" w:eastAsia="Times New Roman" w:hAnsi="Times New Roman" w:cs="Times New Roman"/>
          <w:kern w:val="0"/>
          <w:sz w:val="27"/>
          <w:szCs w:val="27"/>
          <w:lang w:val="fr-CA" w:eastAsia="en-CA"/>
          <w14:ligatures w14:val="none"/>
        </w:rPr>
        <w:t xml:space="preserve">adame </w:t>
      </w:r>
      <w:r>
        <w:rPr>
          <w:rFonts w:ascii="Times New Roman" w:eastAsia="Times New Roman" w:hAnsi="Times New Roman" w:cs="Times New Roman"/>
          <w:kern w:val="0"/>
          <w:sz w:val="27"/>
          <w:szCs w:val="27"/>
          <w:lang w:val="fr-CA" w:eastAsia="en-CA"/>
          <w14:ligatures w14:val="none"/>
        </w:rPr>
        <w:t>C</w:t>
      </w:r>
      <w:r w:rsidRPr="00355F32">
        <w:rPr>
          <w:rFonts w:ascii="Times New Roman" w:eastAsia="Times New Roman" w:hAnsi="Times New Roman" w:cs="Times New Roman"/>
          <w:kern w:val="0"/>
          <w:sz w:val="27"/>
          <w:szCs w:val="27"/>
          <w:lang w:val="fr-CA" w:eastAsia="en-CA"/>
          <w14:ligatures w14:val="none"/>
        </w:rPr>
        <w:t xml:space="preserve">armelle </w:t>
      </w:r>
      <w:r>
        <w:rPr>
          <w:rFonts w:ascii="Times New Roman" w:eastAsia="Times New Roman" w:hAnsi="Times New Roman" w:cs="Times New Roman"/>
          <w:kern w:val="0"/>
          <w:sz w:val="27"/>
          <w:szCs w:val="27"/>
          <w:lang w:val="fr-CA" w:eastAsia="en-CA"/>
          <w14:ligatures w14:val="none"/>
        </w:rPr>
        <w:t>L</w:t>
      </w:r>
      <w:r w:rsidRPr="00355F32">
        <w:rPr>
          <w:rFonts w:ascii="Times New Roman" w:eastAsia="Times New Roman" w:hAnsi="Times New Roman" w:cs="Times New Roman"/>
          <w:kern w:val="0"/>
          <w:sz w:val="27"/>
          <w:szCs w:val="27"/>
          <w:lang w:val="fr-CA" w:eastAsia="en-CA"/>
          <w14:ligatures w14:val="none"/>
        </w:rPr>
        <w:t>emire à titre de directrice générale adjointe en l’absence de la directrice générale par intérim</w:t>
      </w:r>
    </w:p>
    <w:p w14:paraId="34CA3624" w14:textId="6A5FB612" w:rsidR="007C36E1" w:rsidRPr="007C36E1" w:rsidRDefault="007C36E1" w:rsidP="007C36E1">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sidRPr="007C36E1">
        <w:rPr>
          <w:rFonts w:ascii="Times New Roman" w:eastAsia="Times New Roman" w:hAnsi="Times New Roman" w:cs="Times New Roman"/>
          <w:kern w:val="0"/>
          <w:sz w:val="27"/>
          <w:szCs w:val="27"/>
          <w:lang w:val="fr-CA" w:eastAsia="en-CA"/>
          <w14:ligatures w14:val="none"/>
        </w:rPr>
        <w:t xml:space="preserve">Avis de motion et projet de règlement #584-2026 régie interne des séances du conseil </w:t>
      </w:r>
    </w:p>
    <w:p w14:paraId="27E35B92" w14:textId="22C96498" w:rsidR="007A2C1F" w:rsidRPr="00890473" w:rsidRDefault="00775108"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lastRenderedPageBreak/>
        <w:t>Sécurité publique</w:t>
      </w:r>
    </w:p>
    <w:p w14:paraId="1D775D26" w14:textId="77777777" w:rsidR="007A5804" w:rsidRDefault="00890473" w:rsidP="007A5804">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890473">
        <w:rPr>
          <w:rFonts w:ascii="Times New Roman" w:eastAsia="Times New Roman" w:hAnsi="Times New Roman" w:cs="Times New Roman"/>
          <w:kern w:val="0"/>
          <w:sz w:val="27"/>
          <w:szCs w:val="27"/>
          <w:lang w:val="fr-CA" w:eastAsia="en-CA"/>
          <w14:ligatures w14:val="none"/>
        </w:rPr>
        <w:t xml:space="preserve">Rapport annuel d’activité incendie année 13 (2025) </w:t>
      </w:r>
    </w:p>
    <w:p w14:paraId="16BFED7D" w14:textId="1F6B3C8B" w:rsidR="00AB656A" w:rsidRPr="00AB656A" w:rsidRDefault="007A5804" w:rsidP="00AB656A">
      <w:pPr>
        <w:pStyle w:val="Paragraphedeliste"/>
        <w:numPr>
          <w:ilvl w:val="1"/>
          <w:numId w:val="2"/>
        </w:numPr>
        <w:spacing w:before="100" w:beforeAutospacing="1" w:after="100" w:afterAutospacing="1" w:line="240" w:lineRule="auto"/>
        <w:rPr>
          <w:rFonts w:ascii="Times New Roman" w:eastAsia="Times New Roman" w:hAnsi="Times New Roman" w:cs="Times New Roman"/>
          <w:kern w:val="0"/>
          <w:sz w:val="27"/>
          <w:szCs w:val="27"/>
          <w:lang w:val="fr-CA" w:eastAsia="en-CA"/>
          <w14:ligatures w14:val="none"/>
        </w:rPr>
      </w:pPr>
      <w:r w:rsidRPr="007A5804">
        <w:rPr>
          <w:rFonts w:ascii="Times New Roman" w:eastAsia="Times New Roman" w:hAnsi="Times New Roman" w:cs="Times New Roman"/>
          <w:kern w:val="0"/>
          <w:sz w:val="27"/>
          <w:szCs w:val="27"/>
          <w:lang w:val="fr-CA" w:eastAsia="en-CA"/>
          <w14:ligatures w14:val="none"/>
        </w:rPr>
        <w:t xml:space="preserve">Demande d’aide financière dans le cadre du programme d’aide financière pour la formation des pompiers et des pompières au ministère de la </w:t>
      </w:r>
      <w:r>
        <w:rPr>
          <w:rFonts w:ascii="Times New Roman" w:eastAsia="Times New Roman" w:hAnsi="Times New Roman" w:cs="Times New Roman"/>
          <w:kern w:val="0"/>
          <w:sz w:val="27"/>
          <w:szCs w:val="27"/>
          <w:lang w:val="fr-CA" w:eastAsia="en-CA"/>
          <w14:ligatures w14:val="none"/>
        </w:rPr>
        <w:t>S</w:t>
      </w:r>
      <w:r w:rsidRPr="007A5804">
        <w:rPr>
          <w:rFonts w:ascii="Times New Roman" w:eastAsia="Times New Roman" w:hAnsi="Times New Roman" w:cs="Times New Roman"/>
          <w:kern w:val="0"/>
          <w:sz w:val="27"/>
          <w:szCs w:val="27"/>
          <w:lang w:val="fr-CA" w:eastAsia="en-CA"/>
          <w14:ligatures w14:val="none"/>
        </w:rPr>
        <w:t>écurité publique</w:t>
      </w:r>
    </w:p>
    <w:p w14:paraId="495BD6F8" w14:textId="21D4AE46" w:rsidR="001B5B73" w:rsidRPr="00C43736" w:rsidRDefault="001B5B73" w:rsidP="009D51C0">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Transport</w:t>
      </w:r>
    </w:p>
    <w:p w14:paraId="6D1553F7" w14:textId="77777777" w:rsidR="00216695" w:rsidRPr="00216695" w:rsidRDefault="009D51C0" w:rsidP="00216695">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Hygiène du milieu</w:t>
      </w:r>
    </w:p>
    <w:p w14:paraId="1E670482" w14:textId="5CABD1C0" w:rsidR="00216695" w:rsidRPr="00C43736" w:rsidRDefault="00216695" w:rsidP="00443942">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sidRPr="00216695">
        <w:rPr>
          <w:rFonts w:ascii="Times New Roman" w:eastAsia="Times New Roman" w:hAnsi="Times New Roman" w:cs="Times New Roman"/>
          <w:kern w:val="0"/>
          <w:sz w:val="27"/>
          <w:szCs w:val="27"/>
          <w:lang w:val="fr-CA" w:eastAsia="en-CA"/>
          <w14:ligatures w14:val="none"/>
        </w:rPr>
        <w:t>Gestion des boues de fosses septiques – Appel d’offres en commun – Intérêt</w:t>
      </w:r>
    </w:p>
    <w:p w14:paraId="31725CDB" w14:textId="77777777" w:rsidR="00FF04EC" w:rsidRPr="00FF04EC" w:rsidRDefault="00B578B8" w:rsidP="00FF04EC">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Santé et bien être</w:t>
      </w:r>
    </w:p>
    <w:p w14:paraId="22D2EFDD" w14:textId="77777777" w:rsidR="009A5312" w:rsidRPr="009A5312" w:rsidRDefault="006A552F" w:rsidP="009A5312">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7"/>
          <w:szCs w:val="27"/>
          <w:lang w:val="fr-CA" w:eastAsia="en-CA"/>
          <w14:ligatures w14:val="none"/>
        </w:rPr>
        <w:t>Urbanisme</w:t>
      </w:r>
    </w:p>
    <w:p w14:paraId="3FC79F05" w14:textId="6E2C52E8" w:rsidR="009A5312" w:rsidRDefault="009A5312" w:rsidP="00F51E9B">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9A5312">
        <w:rPr>
          <w:rFonts w:ascii="Times New Roman" w:eastAsia="Times New Roman" w:hAnsi="Times New Roman" w:cs="Times New Roman"/>
          <w:kern w:val="0"/>
          <w:sz w:val="24"/>
          <w:szCs w:val="24"/>
          <w:lang w:val="fr-CA" w:eastAsia="en-CA"/>
          <w14:ligatures w14:val="none"/>
        </w:rPr>
        <w:t>Avis de motion, dépôt et présentation pour l'adoption du règlement numéro 583-2026 relatif à la salubrité, l'occupation et à l'entretien des bâtiments</w:t>
      </w:r>
    </w:p>
    <w:p w14:paraId="5F65EC8E" w14:textId="6225CFA7" w:rsidR="009A5312" w:rsidRDefault="009A5312" w:rsidP="00F51E9B">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9A5312">
        <w:rPr>
          <w:rFonts w:ascii="Times New Roman" w:eastAsia="Times New Roman" w:hAnsi="Times New Roman" w:cs="Times New Roman"/>
          <w:kern w:val="0"/>
          <w:sz w:val="24"/>
          <w:szCs w:val="24"/>
          <w:lang w:val="fr-CA" w:eastAsia="en-CA"/>
          <w14:ligatures w14:val="none"/>
        </w:rPr>
        <w:t>Adoption du projet de règlement numéro 583-2026 relatif à la salubrité, l'occupation et à l'entretien des bâtiments</w:t>
      </w:r>
    </w:p>
    <w:p w14:paraId="3A1F2556" w14:textId="3AFD0581" w:rsidR="00A45989" w:rsidRPr="00A45989" w:rsidRDefault="00A45989" w:rsidP="00A45989">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A45989">
        <w:rPr>
          <w:rFonts w:ascii="Times New Roman" w:eastAsia="Times New Roman" w:hAnsi="Times New Roman" w:cs="Times New Roman"/>
          <w:kern w:val="0"/>
          <w:sz w:val="24"/>
          <w:szCs w:val="24"/>
          <w:lang w:val="fr-CA" w:eastAsia="en-CA"/>
          <w14:ligatures w14:val="none"/>
        </w:rPr>
        <w:t>Démarche Ensemble et bien logé!  Signature de l’entente de collaboration</w:t>
      </w:r>
    </w:p>
    <w:p w14:paraId="0921EABA" w14:textId="77777777" w:rsidR="00E202FE" w:rsidRDefault="006A552F" w:rsidP="00E202FE">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Loisir et Culture</w:t>
      </w:r>
    </w:p>
    <w:p w14:paraId="21884B42" w14:textId="77777777" w:rsidR="001C43C2" w:rsidRDefault="00305D37" w:rsidP="001C43C2">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sidRPr="00305D37">
        <w:rPr>
          <w:rFonts w:ascii="Times New Roman" w:eastAsia="Times New Roman" w:hAnsi="Times New Roman" w:cs="Times New Roman"/>
          <w:kern w:val="0"/>
          <w:sz w:val="27"/>
          <w:szCs w:val="27"/>
          <w:lang w:val="fr-CA" w:eastAsia="en-CA"/>
          <w14:ligatures w14:val="none"/>
        </w:rPr>
        <w:t>MRC Drummond – demande d’appui concernant la dénonciation de la fin du programme d’infrastructures municipales pour les aînés (PRIMA)</w:t>
      </w:r>
    </w:p>
    <w:p w14:paraId="0A8ACC0F" w14:textId="04A79655" w:rsidR="001C43C2" w:rsidRDefault="001C43C2" w:rsidP="001C43C2">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w:t>
      </w:r>
      <w:r w:rsidRPr="001C43C2">
        <w:rPr>
          <w:rFonts w:ascii="Times New Roman" w:eastAsia="Times New Roman" w:hAnsi="Times New Roman" w:cs="Times New Roman"/>
          <w:kern w:val="0"/>
          <w:sz w:val="27"/>
          <w:szCs w:val="27"/>
          <w:lang w:val="fr-CA" w:eastAsia="en-CA"/>
          <w14:ligatures w14:val="none"/>
        </w:rPr>
        <w:t xml:space="preserve">ppui à la demande de remise en place du programme petits établissements accessibles (PEA) de la </w:t>
      </w:r>
      <w:r>
        <w:rPr>
          <w:rFonts w:ascii="Times New Roman" w:eastAsia="Times New Roman" w:hAnsi="Times New Roman" w:cs="Times New Roman"/>
          <w:kern w:val="0"/>
          <w:sz w:val="27"/>
          <w:szCs w:val="27"/>
          <w:lang w:val="fr-CA" w:eastAsia="en-CA"/>
          <w14:ligatures w14:val="none"/>
        </w:rPr>
        <w:t>S</w:t>
      </w:r>
      <w:r w:rsidRPr="001C43C2">
        <w:rPr>
          <w:rFonts w:ascii="Times New Roman" w:eastAsia="Times New Roman" w:hAnsi="Times New Roman" w:cs="Times New Roman"/>
          <w:kern w:val="0"/>
          <w:sz w:val="27"/>
          <w:szCs w:val="27"/>
          <w:lang w:val="fr-CA" w:eastAsia="en-CA"/>
          <w14:ligatures w14:val="none"/>
        </w:rPr>
        <w:t>ociété d’</w:t>
      </w:r>
      <w:r>
        <w:rPr>
          <w:rFonts w:ascii="Times New Roman" w:eastAsia="Times New Roman" w:hAnsi="Times New Roman" w:cs="Times New Roman"/>
          <w:kern w:val="0"/>
          <w:sz w:val="27"/>
          <w:szCs w:val="27"/>
          <w:lang w:val="fr-CA" w:eastAsia="en-CA"/>
          <w14:ligatures w14:val="none"/>
        </w:rPr>
        <w:t>H</w:t>
      </w:r>
      <w:r w:rsidRPr="001C43C2">
        <w:rPr>
          <w:rFonts w:ascii="Times New Roman" w:eastAsia="Times New Roman" w:hAnsi="Times New Roman" w:cs="Times New Roman"/>
          <w:kern w:val="0"/>
          <w:sz w:val="27"/>
          <w:szCs w:val="27"/>
          <w:lang w:val="fr-CA" w:eastAsia="en-CA"/>
          <w14:ligatures w14:val="none"/>
        </w:rPr>
        <w:t xml:space="preserve">abitation du </w:t>
      </w:r>
      <w:r>
        <w:rPr>
          <w:rFonts w:ascii="Times New Roman" w:eastAsia="Times New Roman" w:hAnsi="Times New Roman" w:cs="Times New Roman"/>
          <w:kern w:val="0"/>
          <w:sz w:val="27"/>
          <w:szCs w:val="27"/>
          <w:lang w:val="fr-CA" w:eastAsia="en-CA"/>
          <w14:ligatures w14:val="none"/>
        </w:rPr>
        <w:t>Q</w:t>
      </w:r>
      <w:r w:rsidRPr="001C43C2">
        <w:rPr>
          <w:rFonts w:ascii="Times New Roman" w:eastAsia="Times New Roman" w:hAnsi="Times New Roman" w:cs="Times New Roman"/>
          <w:kern w:val="0"/>
          <w:sz w:val="27"/>
          <w:szCs w:val="27"/>
          <w:lang w:val="fr-CA" w:eastAsia="en-CA"/>
          <w14:ligatures w14:val="none"/>
        </w:rPr>
        <w:t>uébec (SHQ)</w:t>
      </w:r>
    </w:p>
    <w:p w14:paraId="0238ABC7" w14:textId="77777777" w:rsidR="00D409EB" w:rsidRDefault="00F669EB" w:rsidP="00D409EB">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L</w:t>
      </w:r>
      <w:r w:rsidRPr="00420711">
        <w:rPr>
          <w:rFonts w:ascii="Times New Roman" w:eastAsia="Times New Roman" w:hAnsi="Times New Roman" w:cs="Times New Roman"/>
          <w:kern w:val="0"/>
          <w:sz w:val="27"/>
          <w:szCs w:val="27"/>
          <w:lang w:val="fr-CA" w:eastAsia="en-CA"/>
          <w14:ligatures w14:val="none"/>
        </w:rPr>
        <w:t>a trente-septième édition de la semaine québécoise de la déficience intellectuelle</w:t>
      </w:r>
    </w:p>
    <w:p w14:paraId="61A06956" w14:textId="05ED25BF" w:rsidR="003B5572" w:rsidRPr="003B5572" w:rsidRDefault="003B5572" w:rsidP="003B5572">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w:t>
      </w:r>
      <w:r w:rsidRPr="003B5572">
        <w:rPr>
          <w:rFonts w:ascii="Times New Roman" w:eastAsia="Times New Roman" w:hAnsi="Times New Roman" w:cs="Times New Roman"/>
          <w:kern w:val="0"/>
          <w:sz w:val="27"/>
          <w:szCs w:val="27"/>
          <w:lang w:val="fr-CA" w:eastAsia="en-CA"/>
          <w14:ligatures w14:val="none"/>
        </w:rPr>
        <w:t xml:space="preserve">utorisation de passage pour la petite aventure de </w:t>
      </w:r>
      <w:r w:rsidR="0016042F">
        <w:rPr>
          <w:rFonts w:ascii="Times New Roman" w:eastAsia="Times New Roman" w:hAnsi="Times New Roman" w:cs="Times New Roman"/>
          <w:kern w:val="0"/>
          <w:sz w:val="27"/>
          <w:szCs w:val="27"/>
          <w:lang w:val="fr-CA" w:eastAsia="en-CA"/>
          <w14:ligatures w14:val="none"/>
        </w:rPr>
        <w:t>V</w:t>
      </w:r>
      <w:r w:rsidRPr="003B5572">
        <w:rPr>
          <w:rFonts w:ascii="Times New Roman" w:eastAsia="Times New Roman" w:hAnsi="Times New Roman" w:cs="Times New Roman"/>
          <w:kern w:val="0"/>
          <w:sz w:val="27"/>
          <w:szCs w:val="27"/>
          <w:lang w:val="fr-CA" w:eastAsia="en-CA"/>
          <w14:ligatures w14:val="none"/>
        </w:rPr>
        <w:t xml:space="preserve">élo </w:t>
      </w:r>
      <w:r w:rsidR="0016042F">
        <w:rPr>
          <w:rFonts w:ascii="Times New Roman" w:eastAsia="Times New Roman" w:hAnsi="Times New Roman" w:cs="Times New Roman"/>
          <w:kern w:val="0"/>
          <w:sz w:val="27"/>
          <w:szCs w:val="27"/>
          <w:lang w:val="fr-CA" w:eastAsia="en-CA"/>
          <w14:ligatures w14:val="none"/>
        </w:rPr>
        <w:t>Q</w:t>
      </w:r>
      <w:r w:rsidRPr="003B5572">
        <w:rPr>
          <w:rFonts w:ascii="Times New Roman" w:eastAsia="Times New Roman" w:hAnsi="Times New Roman" w:cs="Times New Roman"/>
          <w:kern w:val="0"/>
          <w:sz w:val="27"/>
          <w:szCs w:val="27"/>
          <w:lang w:val="fr-CA" w:eastAsia="en-CA"/>
          <w14:ligatures w14:val="none"/>
        </w:rPr>
        <w:t xml:space="preserve">uébec le </w:t>
      </w:r>
      <w:r w:rsidRPr="00BC070C">
        <w:rPr>
          <w:rFonts w:ascii="Times New Roman" w:eastAsia="Times New Roman" w:hAnsi="Times New Roman" w:cs="Times New Roman"/>
          <w:kern w:val="0"/>
          <w:sz w:val="27"/>
          <w:szCs w:val="27"/>
          <w:lang w:val="fr-CA" w:eastAsia="en-CA"/>
          <w14:ligatures w14:val="none"/>
        </w:rPr>
        <w:t>30 juin 2025</w:t>
      </w:r>
      <w:r w:rsidR="00BC070C" w:rsidRPr="00BC070C">
        <w:rPr>
          <w:rFonts w:ascii="Times New Roman" w:eastAsia="Times New Roman" w:hAnsi="Times New Roman" w:cs="Times New Roman"/>
          <w:kern w:val="0"/>
          <w:sz w:val="27"/>
          <w:szCs w:val="27"/>
          <w:lang w:val="fr-CA" w:eastAsia="en-CA"/>
          <w14:ligatures w14:val="none"/>
        </w:rPr>
        <w:t xml:space="preserve"> A</w:t>
      </w:r>
      <w:r w:rsidR="00BC070C">
        <w:rPr>
          <w:rFonts w:ascii="Times New Roman" w:eastAsia="Times New Roman" w:hAnsi="Times New Roman" w:cs="Times New Roman"/>
          <w:kern w:val="0"/>
          <w:sz w:val="27"/>
          <w:szCs w:val="27"/>
          <w:lang w:val="fr-CA" w:eastAsia="en-CA"/>
          <w14:ligatures w14:val="none"/>
        </w:rPr>
        <w:t xml:space="preserve">NNULÉ </w:t>
      </w:r>
    </w:p>
    <w:p w14:paraId="212BDCD1" w14:textId="39CD5D3A" w:rsidR="00D409EB" w:rsidRDefault="003B5572" w:rsidP="003B5572">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w:t>
      </w:r>
      <w:r w:rsidRPr="003B5572">
        <w:rPr>
          <w:rFonts w:ascii="Times New Roman" w:eastAsia="Times New Roman" w:hAnsi="Times New Roman" w:cs="Times New Roman"/>
          <w:kern w:val="0"/>
          <w:sz w:val="27"/>
          <w:szCs w:val="27"/>
          <w:lang w:val="fr-CA" w:eastAsia="en-CA"/>
          <w14:ligatures w14:val="none"/>
        </w:rPr>
        <w:t xml:space="preserve">utorisation de passage pour le défi cycliste </w:t>
      </w:r>
      <w:r w:rsidR="0016042F">
        <w:rPr>
          <w:rFonts w:ascii="Times New Roman" w:eastAsia="Times New Roman" w:hAnsi="Times New Roman" w:cs="Times New Roman"/>
          <w:kern w:val="0"/>
          <w:sz w:val="27"/>
          <w:szCs w:val="27"/>
          <w:lang w:val="fr-CA" w:eastAsia="en-CA"/>
          <w14:ligatures w14:val="none"/>
        </w:rPr>
        <w:t>D</w:t>
      </w:r>
      <w:r w:rsidRPr="003B5572">
        <w:rPr>
          <w:rFonts w:ascii="Times New Roman" w:eastAsia="Times New Roman" w:hAnsi="Times New Roman" w:cs="Times New Roman"/>
          <w:kern w:val="0"/>
          <w:sz w:val="27"/>
          <w:szCs w:val="27"/>
          <w:lang w:val="fr-CA" w:eastAsia="en-CA"/>
          <w14:ligatures w14:val="none"/>
        </w:rPr>
        <w:t xml:space="preserve">esjardins de la </w:t>
      </w:r>
      <w:r w:rsidR="0016042F">
        <w:rPr>
          <w:rFonts w:ascii="Times New Roman" w:eastAsia="Times New Roman" w:hAnsi="Times New Roman" w:cs="Times New Roman"/>
          <w:kern w:val="0"/>
          <w:sz w:val="27"/>
          <w:szCs w:val="27"/>
          <w:lang w:val="fr-CA" w:eastAsia="en-CA"/>
          <w14:ligatures w14:val="none"/>
        </w:rPr>
        <w:t>MRC</w:t>
      </w:r>
      <w:r w:rsidRPr="003B5572">
        <w:rPr>
          <w:rFonts w:ascii="Times New Roman" w:eastAsia="Times New Roman" w:hAnsi="Times New Roman" w:cs="Times New Roman"/>
          <w:kern w:val="0"/>
          <w:sz w:val="27"/>
          <w:szCs w:val="27"/>
          <w:lang w:val="fr-CA" w:eastAsia="en-CA"/>
          <w14:ligatures w14:val="none"/>
        </w:rPr>
        <w:t xml:space="preserve"> d'</w:t>
      </w:r>
      <w:r w:rsidR="007C36E1">
        <w:rPr>
          <w:rFonts w:ascii="Times New Roman" w:eastAsia="Times New Roman" w:hAnsi="Times New Roman" w:cs="Times New Roman"/>
          <w:kern w:val="0"/>
          <w:sz w:val="27"/>
          <w:szCs w:val="27"/>
          <w:lang w:val="fr-CA" w:eastAsia="en-CA"/>
          <w14:ligatures w14:val="none"/>
        </w:rPr>
        <w:t>A</w:t>
      </w:r>
      <w:r w:rsidRPr="003B5572">
        <w:rPr>
          <w:rFonts w:ascii="Times New Roman" w:eastAsia="Times New Roman" w:hAnsi="Times New Roman" w:cs="Times New Roman"/>
          <w:kern w:val="0"/>
          <w:sz w:val="27"/>
          <w:szCs w:val="27"/>
          <w:lang w:val="fr-CA" w:eastAsia="en-CA"/>
          <w14:ligatures w14:val="none"/>
        </w:rPr>
        <w:t xml:space="preserve">cton </w:t>
      </w:r>
      <w:r w:rsidRPr="00144466">
        <w:rPr>
          <w:rFonts w:ascii="Times New Roman" w:eastAsia="Times New Roman" w:hAnsi="Times New Roman" w:cs="Times New Roman"/>
          <w:kern w:val="0"/>
          <w:sz w:val="27"/>
          <w:szCs w:val="27"/>
          <w:lang w:val="fr-CA" w:eastAsia="en-CA"/>
          <w14:ligatures w14:val="none"/>
        </w:rPr>
        <w:t xml:space="preserve">du </w:t>
      </w:r>
      <w:r w:rsidR="00144466" w:rsidRPr="00144466">
        <w:rPr>
          <w:rFonts w:ascii="Times New Roman" w:eastAsia="Times New Roman" w:hAnsi="Times New Roman" w:cs="Times New Roman"/>
          <w:kern w:val="0"/>
          <w:sz w:val="27"/>
          <w:szCs w:val="27"/>
          <w:lang w:val="fr-CA" w:eastAsia="en-CA"/>
          <w14:ligatures w14:val="none"/>
        </w:rPr>
        <w:t>7</w:t>
      </w:r>
      <w:r w:rsidRPr="00144466">
        <w:rPr>
          <w:rFonts w:ascii="Times New Roman" w:eastAsia="Times New Roman" w:hAnsi="Times New Roman" w:cs="Times New Roman"/>
          <w:kern w:val="0"/>
          <w:sz w:val="27"/>
          <w:szCs w:val="27"/>
          <w:lang w:val="fr-CA" w:eastAsia="en-CA"/>
          <w14:ligatures w14:val="none"/>
        </w:rPr>
        <w:t xml:space="preserve"> juin 202</w:t>
      </w:r>
      <w:r w:rsidR="00144466" w:rsidRPr="00144466">
        <w:rPr>
          <w:rFonts w:ascii="Times New Roman" w:eastAsia="Times New Roman" w:hAnsi="Times New Roman" w:cs="Times New Roman"/>
          <w:kern w:val="0"/>
          <w:sz w:val="27"/>
          <w:szCs w:val="27"/>
          <w:lang w:val="fr-CA" w:eastAsia="en-CA"/>
          <w14:ligatures w14:val="none"/>
        </w:rPr>
        <w:t>6</w:t>
      </w:r>
    </w:p>
    <w:p w14:paraId="1CEA30D7" w14:textId="77777777" w:rsidR="004F4B0E" w:rsidRDefault="00F92435" w:rsidP="004F4B0E">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sidRPr="00F92435">
        <w:rPr>
          <w:rFonts w:ascii="Times New Roman" w:eastAsia="Times New Roman" w:hAnsi="Times New Roman" w:cs="Times New Roman"/>
          <w:kern w:val="0"/>
          <w:sz w:val="27"/>
          <w:szCs w:val="27"/>
          <w:lang w:val="fr-CA" w:eastAsia="en-CA"/>
          <w14:ligatures w14:val="none"/>
        </w:rPr>
        <w:t>Autorisation du paiement des subventions 2026</w:t>
      </w:r>
    </w:p>
    <w:p w14:paraId="4093DF90" w14:textId="6F363B6C" w:rsidR="00F74104" w:rsidRPr="00F74104" w:rsidRDefault="00F74104" w:rsidP="00F74104">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sidRPr="00F74104">
        <w:rPr>
          <w:rFonts w:ascii="Times New Roman" w:eastAsia="Times New Roman" w:hAnsi="Times New Roman" w:cs="Times New Roman"/>
          <w:kern w:val="0"/>
          <w:sz w:val="27"/>
          <w:szCs w:val="27"/>
          <w:lang w:val="fr-CA" w:eastAsia="en-CA"/>
          <w14:ligatures w14:val="none"/>
        </w:rPr>
        <w:t>Adoption - règlement de tarification pour le cam</w:t>
      </w:r>
      <w:r>
        <w:rPr>
          <w:rFonts w:ascii="Times New Roman" w:eastAsia="Times New Roman" w:hAnsi="Times New Roman" w:cs="Times New Roman"/>
          <w:kern w:val="0"/>
          <w:sz w:val="27"/>
          <w:szCs w:val="27"/>
          <w:lang w:val="fr-CA" w:eastAsia="en-CA"/>
          <w14:ligatures w14:val="none"/>
        </w:rPr>
        <w:t>p</w:t>
      </w:r>
      <w:r w:rsidRPr="00F74104">
        <w:rPr>
          <w:rFonts w:ascii="Times New Roman" w:eastAsia="Times New Roman" w:hAnsi="Times New Roman" w:cs="Times New Roman"/>
          <w:kern w:val="0"/>
          <w:sz w:val="27"/>
          <w:szCs w:val="27"/>
          <w:lang w:val="fr-CA" w:eastAsia="en-CA"/>
          <w14:ligatures w14:val="none"/>
        </w:rPr>
        <w:t xml:space="preserve"> de jour # 5</w:t>
      </w:r>
      <w:r w:rsidR="00652ADB">
        <w:rPr>
          <w:rFonts w:ascii="Times New Roman" w:eastAsia="Times New Roman" w:hAnsi="Times New Roman" w:cs="Times New Roman"/>
          <w:kern w:val="0"/>
          <w:sz w:val="27"/>
          <w:szCs w:val="27"/>
          <w:lang w:val="fr-CA" w:eastAsia="en-CA"/>
          <w14:ligatures w14:val="none"/>
        </w:rPr>
        <w:t>82</w:t>
      </w:r>
      <w:r w:rsidRPr="00F74104">
        <w:rPr>
          <w:rFonts w:ascii="Times New Roman" w:eastAsia="Times New Roman" w:hAnsi="Times New Roman" w:cs="Times New Roman"/>
          <w:kern w:val="0"/>
          <w:sz w:val="27"/>
          <w:szCs w:val="27"/>
          <w:lang w:val="fr-CA" w:eastAsia="en-CA"/>
          <w14:ligatures w14:val="none"/>
        </w:rPr>
        <w:t xml:space="preserve">-2026 </w:t>
      </w:r>
    </w:p>
    <w:p w14:paraId="6C535E7F" w14:textId="645D15A8" w:rsidR="004F4B0E" w:rsidRPr="00B17B9E" w:rsidRDefault="00A93B69" w:rsidP="00B17B9E">
      <w:pPr>
        <w:pStyle w:val="Paragraphedeliste"/>
        <w:numPr>
          <w:ilvl w:val="1"/>
          <w:numId w:val="2"/>
        </w:numPr>
        <w:spacing w:before="100" w:beforeAutospacing="1" w:after="100" w:afterAutospacing="1" w:line="240" w:lineRule="auto"/>
        <w:jc w:val="both"/>
        <w:rPr>
          <w:rFonts w:ascii="Times New Roman" w:eastAsia="Times New Roman" w:hAnsi="Times New Roman" w:cs="Times New Roman"/>
          <w:kern w:val="0"/>
          <w:sz w:val="27"/>
          <w:szCs w:val="27"/>
          <w:lang w:val="fr-CA" w:eastAsia="en-CA"/>
          <w14:ligatures w14:val="none"/>
        </w:rPr>
      </w:pPr>
      <w:r w:rsidRPr="00B17B9E">
        <w:rPr>
          <w:rFonts w:ascii="Times New Roman" w:eastAsia="Times New Roman" w:hAnsi="Times New Roman" w:cs="Times New Roman"/>
          <w:kern w:val="0"/>
          <w:sz w:val="27"/>
          <w:szCs w:val="27"/>
          <w:lang w:val="fr-CA" w:eastAsia="en-CA"/>
          <w14:ligatures w14:val="none"/>
        </w:rPr>
        <w:t>C</w:t>
      </w:r>
      <w:r w:rsidR="00B17B9E" w:rsidRPr="00B17B9E">
        <w:rPr>
          <w:rFonts w:ascii="Times New Roman" w:eastAsia="Times New Roman" w:hAnsi="Times New Roman" w:cs="Times New Roman"/>
          <w:kern w:val="0"/>
          <w:sz w:val="27"/>
          <w:szCs w:val="27"/>
          <w:lang w:val="fr-CA" w:eastAsia="en-CA"/>
          <w14:ligatures w14:val="none"/>
        </w:rPr>
        <w:t xml:space="preserve">ourse aux cocos de pâques </w:t>
      </w:r>
    </w:p>
    <w:p w14:paraId="05A17513" w14:textId="57B9719B" w:rsidR="00D46D6E" w:rsidRDefault="00D46D6E"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Période de questions</w:t>
      </w:r>
    </w:p>
    <w:p w14:paraId="77DDA039" w14:textId="6CCD4A8F" w:rsidR="00E8766F" w:rsidRDefault="00E8766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Correspondance</w:t>
      </w:r>
    </w:p>
    <w:p w14:paraId="41220EE2" w14:textId="194C5A27" w:rsidR="00E8766F" w:rsidRDefault="00E8766F" w:rsidP="007A2C1F">
      <w:pPr>
        <w:pStyle w:val="Paragraphedeliste"/>
        <w:numPr>
          <w:ilvl w:val="0"/>
          <w:numId w:val="2"/>
        </w:num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Varia</w:t>
      </w:r>
      <w:r w:rsidR="0086222E">
        <w:rPr>
          <w:rFonts w:ascii="Times New Roman" w:eastAsia="Times New Roman" w:hAnsi="Times New Roman" w:cs="Times New Roman"/>
          <w:kern w:val="0"/>
          <w:sz w:val="27"/>
          <w:szCs w:val="27"/>
          <w:lang w:val="fr-CA" w:eastAsia="en-CA"/>
          <w14:ligatures w14:val="none"/>
        </w:rPr>
        <w:t> :</w:t>
      </w:r>
    </w:p>
    <w:p w14:paraId="4BEBC44E" w14:textId="59D26D51" w:rsidR="007564ED" w:rsidRPr="007A2C1F" w:rsidRDefault="007564ED" w:rsidP="007564ED">
      <w:pPr>
        <w:pStyle w:val="Paragraphedeliste"/>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14.1</w:t>
      </w:r>
      <w:r w:rsidR="008E6578">
        <w:rPr>
          <w:rFonts w:ascii="Times New Roman" w:eastAsia="Times New Roman" w:hAnsi="Times New Roman" w:cs="Times New Roman"/>
          <w:kern w:val="0"/>
          <w:sz w:val="27"/>
          <w:szCs w:val="27"/>
          <w:lang w:val="fr-CA" w:eastAsia="en-CA"/>
          <w14:ligatures w14:val="none"/>
        </w:rPr>
        <w:tab/>
        <w:t>Autorisation à effectuer des transactions bancaires - Desjardins</w:t>
      </w:r>
    </w:p>
    <w:p w14:paraId="29C6D292" w14:textId="21A32CA0" w:rsidR="007A2C1F" w:rsidRPr="00647EF6" w:rsidRDefault="007A2C1F" w:rsidP="007A2C1F">
      <w:pPr>
        <w:pStyle w:val="Paragraphedeliste"/>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7"/>
          <w:szCs w:val="27"/>
          <w:lang w:val="fr-CA" w:eastAsia="en-CA"/>
          <w14:ligatures w14:val="none"/>
        </w:rPr>
        <w:t>Levée de la séance</w:t>
      </w:r>
    </w:p>
    <w:p w14:paraId="508CD3B8" w14:textId="2B7993F0" w:rsidR="00647EF6" w:rsidRPr="00647EF6" w:rsidRDefault="00647EF6" w:rsidP="005C614A">
      <w:pPr>
        <w:pStyle w:val="Paragraphedeliste"/>
        <w:spacing w:before="100" w:beforeAutospacing="1" w:after="100" w:afterAutospacing="1" w:line="240" w:lineRule="auto"/>
        <w:jc w:val="center"/>
        <w:rPr>
          <w:rFonts w:ascii="Times New Roman" w:eastAsia="Times New Roman" w:hAnsi="Times New Roman" w:cs="Times New Roman"/>
          <w:b/>
          <w:bCs/>
          <w:kern w:val="0"/>
          <w:sz w:val="24"/>
          <w:szCs w:val="24"/>
          <w:lang w:val="fr-CA" w:eastAsia="en-CA"/>
          <w14:ligatures w14:val="none"/>
        </w:rPr>
      </w:pPr>
    </w:p>
    <w:p w14:paraId="71DBBFF5" w14:textId="0087DC48" w:rsidR="00303EE5" w:rsidRPr="00303EE5" w:rsidRDefault="00293326"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kern w:val="0"/>
          <w:sz w:val="27"/>
          <w:szCs w:val="27"/>
          <w:lang w:val="fr-CA" w:eastAsia="en-CA"/>
          <w14:ligatures w14:val="none"/>
        </w:rPr>
        <w:t>3</w:t>
      </w:r>
      <w:r w:rsidR="00A604B7" w:rsidRPr="00A604B7">
        <w:rPr>
          <w:rFonts w:ascii="Times New Roman" w:eastAsia="Times New Roman" w:hAnsi="Times New Roman" w:cs="Times New Roman"/>
          <w:kern w:val="0"/>
          <w:sz w:val="27"/>
          <w:szCs w:val="27"/>
          <w:lang w:val="fr-CA" w:eastAsia="en-CA"/>
          <w14:ligatures w14:val="none"/>
        </w:rPr>
        <w:t xml:space="preserve">. </w:t>
      </w:r>
      <w:r w:rsidR="0059350D">
        <w:rPr>
          <w:rFonts w:ascii="Times New Roman" w:eastAsia="Times New Roman" w:hAnsi="Times New Roman" w:cs="Times New Roman"/>
          <w:b/>
          <w:bCs/>
          <w:kern w:val="0"/>
          <w:sz w:val="27"/>
          <w:szCs w:val="27"/>
          <w:u w:val="single"/>
          <w:lang w:val="fr-CA" w:eastAsia="en-CA"/>
          <w14:ligatures w14:val="none"/>
        </w:rPr>
        <w:t>A</w:t>
      </w:r>
      <w:r w:rsidR="00303EE5">
        <w:rPr>
          <w:rFonts w:ascii="Times New Roman" w:eastAsia="Times New Roman" w:hAnsi="Times New Roman" w:cs="Times New Roman"/>
          <w:b/>
          <w:bCs/>
          <w:kern w:val="0"/>
          <w:sz w:val="27"/>
          <w:szCs w:val="27"/>
          <w:u w:val="single"/>
          <w:lang w:val="fr-CA" w:eastAsia="en-CA"/>
          <w14:ligatures w14:val="none"/>
        </w:rPr>
        <w:t>DOPTION DES PROCÈS-VERBAUX</w:t>
      </w:r>
    </w:p>
    <w:p w14:paraId="3864AD5F" w14:textId="22B47F8B" w:rsidR="00A604B7" w:rsidRDefault="00F13EDE" w:rsidP="00A604B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sidRPr="00946A50">
        <w:rPr>
          <w:rFonts w:ascii="Times New Roman" w:eastAsia="Times New Roman" w:hAnsi="Times New Roman" w:cs="Times New Roman"/>
          <w:b/>
          <w:bCs/>
          <w:kern w:val="0"/>
          <w:sz w:val="24"/>
          <w:szCs w:val="24"/>
          <w:lang w:val="fr-CA" w:eastAsia="en-CA"/>
          <w14:ligatures w14:val="none"/>
        </w:rPr>
        <w:t>3.1</w:t>
      </w:r>
      <w:r w:rsidR="00946A50" w:rsidRPr="00946A50">
        <w:rPr>
          <w:rFonts w:ascii="Times New Roman" w:eastAsia="Times New Roman" w:hAnsi="Times New Roman" w:cs="Times New Roman"/>
          <w:b/>
          <w:bCs/>
          <w:kern w:val="0"/>
          <w:sz w:val="24"/>
          <w:szCs w:val="24"/>
          <w:lang w:val="fr-CA" w:eastAsia="en-CA"/>
          <w14:ligatures w14:val="none"/>
        </w:rPr>
        <w:tab/>
      </w:r>
      <w:r w:rsidR="00946A50">
        <w:rPr>
          <w:rFonts w:ascii="Times New Roman" w:eastAsia="Times New Roman" w:hAnsi="Times New Roman" w:cs="Times New Roman"/>
          <w:b/>
          <w:bCs/>
          <w:kern w:val="0"/>
          <w:sz w:val="24"/>
          <w:szCs w:val="24"/>
          <w:u w:val="single"/>
          <w:lang w:val="fr-CA" w:eastAsia="en-CA"/>
          <w14:ligatures w14:val="none"/>
        </w:rPr>
        <w:t>ADOPTION DU PROCÈS-VERBAL</w:t>
      </w:r>
      <w:r w:rsidR="004F0C09">
        <w:rPr>
          <w:rFonts w:ascii="Times New Roman" w:eastAsia="Times New Roman" w:hAnsi="Times New Roman" w:cs="Times New Roman"/>
          <w:b/>
          <w:bCs/>
          <w:kern w:val="0"/>
          <w:sz w:val="24"/>
          <w:szCs w:val="24"/>
          <w:u w:val="single"/>
          <w:lang w:val="fr-CA" w:eastAsia="en-CA"/>
          <w14:ligatures w14:val="none"/>
        </w:rPr>
        <w:t xml:space="preserve"> DU</w:t>
      </w:r>
      <w:r w:rsidR="00D067E0">
        <w:rPr>
          <w:rFonts w:ascii="Times New Roman" w:eastAsia="Times New Roman" w:hAnsi="Times New Roman" w:cs="Times New Roman"/>
          <w:b/>
          <w:bCs/>
          <w:kern w:val="0"/>
          <w:sz w:val="24"/>
          <w:szCs w:val="24"/>
          <w:u w:val="single"/>
          <w:lang w:val="fr-CA" w:eastAsia="en-CA"/>
          <w14:ligatures w14:val="none"/>
        </w:rPr>
        <w:t xml:space="preserve"> 2 FÉVRIER</w:t>
      </w:r>
      <w:r w:rsidR="008E3BDF">
        <w:rPr>
          <w:rFonts w:ascii="Times New Roman" w:eastAsia="Times New Roman" w:hAnsi="Times New Roman" w:cs="Times New Roman"/>
          <w:b/>
          <w:bCs/>
          <w:kern w:val="0"/>
          <w:sz w:val="24"/>
          <w:szCs w:val="24"/>
          <w:u w:val="single"/>
          <w:lang w:val="fr-CA" w:eastAsia="en-CA"/>
          <w14:ligatures w14:val="none"/>
        </w:rPr>
        <w:t xml:space="preserve"> 2026</w:t>
      </w:r>
    </w:p>
    <w:p w14:paraId="564D792B" w14:textId="62BD2CAB" w:rsidR="00DC5BDA" w:rsidRDefault="00DC5BDA" w:rsidP="00A604B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D067E0">
        <w:rPr>
          <w:rFonts w:ascii="Times New Roman" w:eastAsia="Times New Roman" w:hAnsi="Times New Roman" w:cs="Times New Roman"/>
          <w:b/>
          <w:bCs/>
          <w:kern w:val="0"/>
          <w:sz w:val="24"/>
          <w:szCs w:val="24"/>
          <w:u w:val="single"/>
          <w:lang w:val="fr-CA" w:eastAsia="en-CA"/>
          <w14:ligatures w14:val="none"/>
        </w:rPr>
        <w:t>3</w:t>
      </w:r>
      <w:r w:rsidR="008E3BDF">
        <w:rPr>
          <w:rFonts w:ascii="Times New Roman" w:eastAsia="Times New Roman" w:hAnsi="Times New Roman" w:cs="Times New Roman"/>
          <w:b/>
          <w:bCs/>
          <w:kern w:val="0"/>
          <w:sz w:val="24"/>
          <w:szCs w:val="24"/>
          <w:u w:val="single"/>
          <w:lang w:val="fr-CA" w:eastAsia="en-CA"/>
          <w14:ligatures w14:val="none"/>
        </w:rPr>
        <w:t>-</w:t>
      </w:r>
      <w:r w:rsidR="0086222E">
        <w:rPr>
          <w:rFonts w:ascii="Times New Roman" w:eastAsia="Times New Roman" w:hAnsi="Times New Roman" w:cs="Times New Roman"/>
          <w:b/>
          <w:bCs/>
          <w:kern w:val="0"/>
          <w:sz w:val="24"/>
          <w:szCs w:val="24"/>
          <w:u w:val="single"/>
          <w:lang w:val="fr-CA" w:eastAsia="en-CA"/>
          <w14:ligatures w14:val="none"/>
        </w:rPr>
        <w:t>45</w:t>
      </w:r>
    </w:p>
    <w:p w14:paraId="76C53F73" w14:textId="77777777" w:rsidR="00E564F6"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8A17E4">
        <w:rPr>
          <w:rFonts w:ascii="Times New Roman" w:eastAsia="Times New Roman" w:hAnsi="Times New Roman" w:cs="Times New Roman"/>
          <w:kern w:val="0"/>
          <w:sz w:val="24"/>
          <w:szCs w:val="24"/>
          <w:lang w:val="fr-CA" w:eastAsia="en-CA"/>
          <w14:ligatures w14:val="none"/>
        </w:rPr>
        <w:t>Bruno Simard</w:t>
      </w:r>
      <w:r>
        <w:rPr>
          <w:rFonts w:ascii="Times New Roman" w:eastAsia="Times New Roman" w:hAnsi="Times New Roman" w:cs="Times New Roman"/>
          <w:kern w:val="0"/>
          <w:sz w:val="24"/>
          <w:szCs w:val="24"/>
          <w:lang w:val="fr-CA" w:eastAsia="en-CA"/>
          <w14:ligatures w14:val="none"/>
        </w:rPr>
        <w:t xml:space="preserve">, </w:t>
      </w:r>
    </w:p>
    <w:p w14:paraId="192B80B1" w14:textId="00301647" w:rsidR="00E202FE" w:rsidRDefault="00042C40"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Appuyée</w:t>
      </w:r>
      <w:r w:rsidR="00E202FE">
        <w:rPr>
          <w:rFonts w:ascii="Times New Roman" w:eastAsia="Times New Roman" w:hAnsi="Times New Roman" w:cs="Times New Roman"/>
          <w:kern w:val="0"/>
          <w:sz w:val="24"/>
          <w:szCs w:val="24"/>
          <w:lang w:val="fr-CA" w:eastAsia="en-CA"/>
          <w14:ligatures w14:val="none"/>
        </w:rPr>
        <w:t xml:space="preserve"> par </w:t>
      </w:r>
      <w:r w:rsidR="00803704">
        <w:rPr>
          <w:rFonts w:ascii="Times New Roman" w:eastAsia="Times New Roman" w:hAnsi="Times New Roman" w:cs="Times New Roman"/>
          <w:kern w:val="0"/>
          <w:sz w:val="24"/>
          <w:szCs w:val="24"/>
          <w:lang w:val="fr-CA" w:eastAsia="en-CA"/>
          <w14:ligatures w14:val="none"/>
        </w:rPr>
        <w:t>Marie-Josée Déry</w:t>
      </w:r>
      <w:r w:rsidR="00E202FE">
        <w:rPr>
          <w:rFonts w:ascii="Times New Roman" w:eastAsia="Times New Roman" w:hAnsi="Times New Roman" w:cs="Times New Roman"/>
          <w:kern w:val="0"/>
          <w:sz w:val="24"/>
          <w:szCs w:val="24"/>
          <w:lang w:val="fr-CA" w:eastAsia="en-CA"/>
          <w14:ligatures w14:val="none"/>
        </w:rPr>
        <w:t>,</w:t>
      </w:r>
    </w:p>
    <w:p w14:paraId="34F4C218"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44F155D3" w14:textId="5469649D" w:rsidR="00D832CE" w:rsidRPr="008B2D31" w:rsidRDefault="005D203D" w:rsidP="008B2D31">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sidR="00324C00">
        <w:rPr>
          <w:rFonts w:ascii="Times New Roman" w:eastAsia="Times New Roman" w:hAnsi="Times New Roman" w:cs="Times New Roman"/>
          <w:kern w:val="0"/>
          <w:sz w:val="24"/>
          <w:szCs w:val="24"/>
          <w:lang w:val="fr-CA" w:eastAsia="en-CA"/>
          <w14:ligatures w14:val="none"/>
        </w:rPr>
        <w:t>le procès-verbal</w:t>
      </w:r>
      <w:r w:rsidR="008B1683">
        <w:rPr>
          <w:rFonts w:ascii="Times New Roman" w:eastAsia="Times New Roman" w:hAnsi="Times New Roman" w:cs="Times New Roman"/>
          <w:kern w:val="0"/>
          <w:sz w:val="24"/>
          <w:szCs w:val="24"/>
          <w:lang w:val="fr-CA" w:eastAsia="en-CA"/>
          <w14:ligatures w14:val="none"/>
        </w:rPr>
        <w:t xml:space="preserve"> du </w:t>
      </w:r>
      <w:r w:rsidR="008E3BDF">
        <w:rPr>
          <w:rFonts w:ascii="Times New Roman" w:eastAsia="Times New Roman" w:hAnsi="Times New Roman" w:cs="Times New Roman"/>
          <w:kern w:val="0"/>
          <w:sz w:val="24"/>
          <w:szCs w:val="24"/>
          <w:lang w:val="fr-CA" w:eastAsia="en-CA"/>
          <w14:ligatures w14:val="none"/>
        </w:rPr>
        <w:t xml:space="preserve">2 </w:t>
      </w:r>
      <w:r w:rsidR="00B622CD">
        <w:rPr>
          <w:rFonts w:ascii="Times New Roman" w:eastAsia="Times New Roman" w:hAnsi="Times New Roman" w:cs="Times New Roman"/>
          <w:kern w:val="0"/>
          <w:sz w:val="24"/>
          <w:szCs w:val="24"/>
          <w:lang w:val="fr-CA" w:eastAsia="en-CA"/>
          <w14:ligatures w14:val="none"/>
        </w:rPr>
        <w:t>févri</w:t>
      </w:r>
      <w:r w:rsidR="008E3BDF">
        <w:rPr>
          <w:rFonts w:ascii="Times New Roman" w:eastAsia="Times New Roman" w:hAnsi="Times New Roman" w:cs="Times New Roman"/>
          <w:kern w:val="0"/>
          <w:sz w:val="24"/>
          <w:szCs w:val="24"/>
          <w:lang w:val="fr-CA" w:eastAsia="en-CA"/>
          <w14:ligatures w14:val="none"/>
        </w:rPr>
        <w:t>er 2026</w:t>
      </w:r>
      <w:r w:rsidR="008B1683">
        <w:rPr>
          <w:rFonts w:ascii="Times New Roman" w:eastAsia="Times New Roman" w:hAnsi="Times New Roman" w:cs="Times New Roman"/>
          <w:kern w:val="0"/>
          <w:sz w:val="24"/>
          <w:szCs w:val="24"/>
          <w:lang w:val="fr-CA" w:eastAsia="en-CA"/>
          <w14:ligatures w14:val="none"/>
        </w:rPr>
        <w:t xml:space="preserve"> tel que présenté</w:t>
      </w:r>
      <w:r w:rsidR="00CD1A73">
        <w:rPr>
          <w:rFonts w:ascii="Times New Roman" w:eastAsia="Times New Roman" w:hAnsi="Times New Roman" w:cs="Times New Roman"/>
          <w:kern w:val="0"/>
          <w:sz w:val="24"/>
          <w:szCs w:val="24"/>
          <w:lang w:val="fr-CA" w:eastAsia="en-CA"/>
          <w14:ligatures w14:val="none"/>
        </w:rPr>
        <w:t xml:space="preserve"> et rédigé avec dispense de lecture</w:t>
      </w:r>
      <w:r>
        <w:rPr>
          <w:rFonts w:ascii="Times New Roman" w:eastAsia="Times New Roman" w:hAnsi="Times New Roman" w:cs="Times New Roman"/>
          <w:kern w:val="0"/>
          <w:sz w:val="24"/>
          <w:szCs w:val="24"/>
          <w:lang w:val="fr-CA" w:eastAsia="en-CA"/>
          <w14:ligatures w14:val="none"/>
        </w:rPr>
        <w:t>.</w:t>
      </w:r>
    </w:p>
    <w:p w14:paraId="00FE1D20" w14:textId="000AE582" w:rsidR="00BE4456" w:rsidRDefault="00BE4456" w:rsidP="00530C36">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sidRPr="00946A50">
        <w:rPr>
          <w:rFonts w:ascii="Times New Roman" w:eastAsia="Times New Roman" w:hAnsi="Times New Roman" w:cs="Times New Roman"/>
          <w:b/>
          <w:bCs/>
          <w:kern w:val="0"/>
          <w:sz w:val="24"/>
          <w:szCs w:val="24"/>
          <w:lang w:val="fr-CA" w:eastAsia="en-CA"/>
          <w14:ligatures w14:val="none"/>
        </w:rPr>
        <w:t>3.</w:t>
      </w:r>
      <w:r>
        <w:rPr>
          <w:rFonts w:ascii="Times New Roman" w:eastAsia="Times New Roman" w:hAnsi="Times New Roman" w:cs="Times New Roman"/>
          <w:b/>
          <w:bCs/>
          <w:kern w:val="0"/>
          <w:sz w:val="24"/>
          <w:szCs w:val="24"/>
          <w:lang w:val="fr-CA" w:eastAsia="en-CA"/>
          <w14:ligatures w14:val="none"/>
        </w:rPr>
        <w:t>2</w:t>
      </w:r>
      <w:r w:rsidRPr="00946A50">
        <w:rPr>
          <w:rFonts w:ascii="Times New Roman" w:eastAsia="Times New Roman" w:hAnsi="Times New Roman" w:cs="Times New Roman"/>
          <w:b/>
          <w:bCs/>
          <w:kern w:val="0"/>
          <w:sz w:val="24"/>
          <w:szCs w:val="24"/>
          <w:lang w:val="fr-CA" w:eastAsia="en-CA"/>
          <w14:ligatures w14:val="none"/>
        </w:rPr>
        <w:tab/>
      </w:r>
      <w:r>
        <w:rPr>
          <w:rFonts w:ascii="Times New Roman" w:eastAsia="Times New Roman" w:hAnsi="Times New Roman" w:cs="Times New Roman"/>
          <w:b/>
          <w:bCs/>
          <w:kern w:val="0"/>
          <w:sz w:val="24"/>
          <w:szCs w:val="24"/>
          <w:u w:val="single"/>
          <w:lang w:val="fr-CA" w:eastAsia="en-CA"/>
          <w14:ligatures w14:val="none"/>
        </w:rPr>
        <w:t>ADOPTION D</w:t>
      </w:r>
      <w:r w:rsidR="00C402A8">
        <w:rPr>
          <w:rFonts w:ascii="Times New Roman" w:eastAsia="Times New Roman" w:hAnsi="Times New Roman" w:cs="Times New Roman"/>
          <w:b/>
          <w:bCs/>
          <w:kern w:val="0"/>
          <w:sz w:val="24"/>
          <w:szCs w:val="24"/>
          <w:u w:val="single"/>
          <w:lang w:val="fr-CA" w:eastAsia="en-CA"/>
          <w14:ligatures w14:val="none"/>
        </w:rPr>
        <w:t>U</w:t>
      </w:r>
      <w:r>
        <w:rPr>
          <w:rFonts w:ascii="Times New Roman" w:eastAsia="Times New Roman" w:hAnsi="Times New Roman" w:cs="Times New Roman"/>
          <w:b/>
          <w:bCs/>
          <w:kern w:val="0"/>
          <w:sz w:val="24"/>
          <w:szCs w:val="24"/>
          <w:u w:val="single"/>
          <w:lang w:val="fr-CA" w:eastAsia="en-CA"/>
          <w14:ligatures w14:val="none"/>
        </w:rPr>
        <w:t xml:space="preserve"> PROCÈS-VERBA</w:t>
      </w:r>
      <w:r w:rsidR="00C402A8">
        <w:rPr>
          <w:rFonts w:ascii="Times New Roman" w:eastAsia="Times New Roman" w:hAnsi="Times New Roman" w:cs="Times New Roman"/>
          <w:b/>
          <w:bCs/>
          <w:kern w:val="0"/>
          <w:sz w:val="24"/>
          <w:szCs w:val="24"/>
          <w:u w:val="single"/>
          <w:lang w:val="fr-CA" w:eastAsia="en-CA"/>
          <w14:ligatures w14:val="none"/>
        </w:rPr>
        <w:t xml:space="preserve">L </w:t>
      </w:r>
      <w:r w:rsidR="00530C36">
        <w:rPr>
          <w:rFonts w:ascii="Times New Roman" w:eastAsia="Times New Roman" w:hAnsi="Times New Roman" w:cs="Times New Roman"/>
          <w:b/>
          <w:bCs/>
          <w:kern w:val="0"/>
          <w:sz w:val="24"/>
          <w:szCs w:val="24"/>
          <w:u w:val="single"/>
          <w:lang w:val="fr-CA" w:eastAsia="en-CA"/>
          <w14:ligatures w14:val="none"/>
        </w:rPr>
        <w:t>DU</w:t>
      </w:r>
      <w:r>
        <w:rPr>
          <w:rFonts w:ascii="Times New Roman" w:eastAsia="Times New Roman" w:hAnsi="Times New Roman" w:cs="Times New Roman"/>
          <w:b/>
          <w:bCs/>
          <w:kern w:val="0"/>
          <w:sz w:val="24"/>
          <w:szCs w:val="24"/>
          <w:u w:val="single"/>
          <w:lang w:val="fr-CA" w:eastAsia="en-CA"/>
          <w14:ligatures w14:val="none"/>
        </w:rPr>
        <w:t xml:space="preserve"> </w:t>
      </w:r>
      <w:r w:rsidR="00C402A8">
        <w:rPr>
          <w:rFonts w:ascii="Times New Roman" w:eastAsia="Times New Roman" w:hAnsi="Times New Roman" w:cs="Times New Roman"/>
          <w:b/>
          <w:bCs/>
          <w:kern w:val="0"/>
          <w:sz w:val="24"/>
          <w:szCs w:val="24"/>
          <w:u w:val="single"/>
          <w:lang w:val="fr-CA" w:eastAsia="en-CA"/>
          <w14:ligatures w14:val="none"/>
        </w:rPr>
        <w:t>1</w:t>
      </w:r>
      <w:r w:rsidR="004A51DA">
        <w:rPr>
          <w:rFonts w:ascii="Times New Roman" w:eastAsia="Times New Roman" w:hAnsi="Times New Roman" w:cs="Times New Roman"/>
          <w:b/>
          <w:bCs/>
          <w:kern w:val="0"/>
          <w:sz w:val="24"/>
          <w:szCs w:val="24"/>
          <w:u w:val="single"/>
          <w:lang w:val="fr-CA" w:eastAsia="en-CA"/>
          <w14:ligatures w14:val="none"/>
        </w:rPr>
        <w:t>6</w:t>
      </w:r>
      <w:r w:rsidR="00C402A8">
        <w:rPr>
          <w:rFonts w:ascii="Times New Roman" w:eastAsia="Times New Roman" w:hAnsi="Times New Roman" w:cs="Times New Roman"/>
          <w:b/>
          <w:bCs/>
          <w:kern w:val="0"/>
          <w:sz w:val="24"/>
          <w:szCs w:val="24"/>
          <w:u w:val="single"/>
          <w:lang w:val="fr-CA" w:eastAsia="en-CA"/>
          <w14:ligatures w14:val="none"/>
        </w:rPr>
        <w:t xml:space="preserve"> </w:t>
      </w:r>
      <w:r w:rsidR="00943600">
        <w:rPr>
          <w:rFonts w:ascii="Times New Roman" w:eastAsia="Times New Roman" w:hAnsi="Times New Roman" w:cs="Times New Roman"/>
          <w:b/>
          <w:bCs/>
          <w:kern w:val="0"/>
          <w:sz w:val="24"/>
          <w:szCs w:val="24"/>
          <w:u w:val="single"/>
          <w:lang w:val="fr-CA" w:eastAsia="en-CA"/>
          <w14:ligatures w14:val="none"/>
        </w:rPr>
        <w:t>FÉVRIER</w:t>
      </w:r>
      <w:r w:rsidR="008E3BDF">
        <w:rPr>
          <w:rFonts w:ascii="Times New Roman" w:eastAsia="Times New Roman" w:hAnsi="Times New Roman" w:cs="Times New Roman"/>
          <w:b/>
          <w:bCs/>
          <w:kern w:val="0"/>
          <w:sz w:val="24"/>
          <w:szCs w:val="24"/>
          <w:u w:val="single"/>
          <w:lang w:val="fr-CA" w:eastAsia="en-CA"/>
          <w14:ligatures w14:val="none"/>
        </w:rPr>
        <w:t xml:space="preserve"> 2026 </w:t>
      </w:r>
    </w:p>
    <w:p w14:paraId="18256353" w14:textId="6C453717" w:rsidR="00D6448D" w:rsidRDefault="00D6448D" w:rsidP="00D6448D">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943600">
        <w:rPr>
          <w:rFonts w:ascii="Times New Roman" w:eastAsia="Times New Roman" w:hAnsi="Times New Roman" w:cs="Times New Roman"/>
          <w:b/>
          <w:bCs/>
          <w:kern w:val="0"/>
          <w:sz w:val="24"/>
          <w:szCs w:val="24"/>
          <w:u w:val="single"/>
          <w:lang w:val="fr-CA" w:eastAsia="en-CA"/>
          <w14:ligatures w14:val="none"/>
        </w:rPr>
        <w:t>3</w:t>
      </w:r>
      <w:r w:rsidR="008E3BDF">
        <w:rPr>
          <w:rFonts w:ascii="Times New Roman" w:eastAsia="Times New Roman" w:hAnsi="Times New Roman" w:cs="Times New Roman"/>
          <w:b/>
          <w:bCs/>
          <w:kern w:val="0"/>
          <w:sz w:val="24"/>
          <w:szCs w:val="24"/>
          <w:u w:val="single"/>
          <w:lang w:val="fr-CA" w:eastAsia="en-CA"/>
          <w14:ligatures w14:val="none"/>
        </w:rPr>
        <w:t>-</w:t>
      </w:r>
      <w:r w:rsidR="00803704">
        <w:rPr>
          <w:rFonts w:ascii="Times New Roman" w:eastAsia="Times New Roman" w:hAnsi="Times New Roman" w:cs="Times New Roman"/>
          <w:b/>
          <w:bCs/>
          <w:kern w:val="0"/>
          <w:sz w:val="24"/>
          <w:szCs w:val="24"/>
          <w:u w:val="single"/>
          <w:lang w:val="fr-CA" w:eastAsia="en-CA"/>
          <w14:ligatures w14:val="none"/>
        </w:rPr>
        <w:t>46</w:t>
      </w:r>
    </w:p>
    <w:p w14:paraId="4508DD00" w14:textId="77777777" w:rsidR="00E564F6"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612166">
        <w:rPr>
          <w:rFonts w:ascii="Times New Roman" w:eastAsia="Times New Roman" w:hAnsi="Times New Roman" w:cs="Times New Roman"/>
          <w:kern w:val="0"/>
          <w:sz w:val="24"/>
          <w:szCs w:val="24"/>
          <w:lang w:val="fr-CA" w:eastAsia="en-CA"/>
          <w14:ligatures w14:val="none"/>
        </w:rPr>
        <w:t>Catherine Daudelin</w:t>
      </w:r>
      <w:r>
        <w:rPr>
          <w:rFonts w:ascii="Times New Roman" w:eastAsia="Times New Roman" w:hAnsi="Times New Roman" w:cs="Times New Roman"/>
          <w:kern w:val="0"/>
          <w:sz w:val="24"/>
          <w:szCs w:val="24"/>
          <w:lang w:val="fr-CA" w:eastAsia="en-CA"/>
          <w14:ligatures w14:val="none"/>
        </w:rPr>
        <w:t xml:space="preserve">, </w:t>
      </w:r>
    </w:p>
    <w:p w14:paraId="2512EDA4" w14:textId="786FCCC3" w:rsidR="00E202FE" w:rsidRDefault="00042C40"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Appuyée</w:t>
      </w:r>
      <w:r w:rsidR="00E202FE">
        <w:rPr>
          <w:rFonts w:ascii="Times New Roman" w:eastAsia="Times New Roman" w:hAnsi="Times New Roman" w:cs="Times New Roman"/>
          <w:kern w:val="0"/>
          <w:sz w:val="24"/>
          <w:szCs w:val="24"/>
          <w:lang w:val="fr-CA" w:eastAsia="en-CA"/>
          <w14:ligatures w14:val="none"/>
        </w:rPr>
        <w:t xml:space="preserve"> par </w:t>
      </w:r>
      <w:r w:rsidR="008A17E4">
        <w:rPr>
          <w:rFonts w:ascii="Times New Roman" w:eastAsia="Times New Roman" w:hAnsi="Times New Roman" w:cs="Times New Roman"/>
          <w:kern w:val="0"/>
          <w:sz w:val="24"/>
          <w:szCs w:val="24"/>
          <w:lang w:val="fr-CA" w:eastAsia="en-CA"/>
          <w14:ligatures w14:val="none"/>
        </w:rPr>
        <w:t>Bruno Simard</w:t>
      </w:r>
      <w:r w:rsidR="00E202FE">
        <w:rPr>
          <w:rFonts w:ascii="Times New Roman" w:eastAsia="Times New Roman" w:hAnsi="Times New Roman" w:cs="Times New Roman"/>
          <w:kern w:val="0"/>
          <w:sz w:val="24"/>
          <w:szCs w:val="24"/>
          <w:lang w:val="fr-CA" w:eastAsia="en-CA"/>
          <w14:ligatures w14:val="none"/>
        </w:rPr>
        <w:t>,</w:t>
      </w:r>
    </w:p>
    <w:p w14:paraId="623381D8"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0E33CAA2" w14:textId="2879CE87" w:rsidR="00BE4456" w:rsidRDefault="00BE4456" w:rsidP="00BE4456">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lastRenderedPageBreak/>
        <w:t>D</w:t>
      </w:r>
      <w:r w:rsidRPr="00A604B7">
        <w:rPr>
          <w:rFonts w:ascii="Times New Roman" w:eastAsia="Times New Roman" w:hAnsi="Times New Roman" w:cs="Times New Roman"/>
          <w:kern w:val="0"/>
          <w:sz w:val="24"/>
          <w:szCs w:val="24"/>
          <w:lang w:val="fr-CA" w:eastAsia="en-CA"/>
          <w14:ligatures w14:val="none"/>
        </w:rPr>
        <w:t xml:space="preserve">’adopter </w:t>
      </w:r>
      <w:r>
        <w:rPr>
          <w:rFonts w:ascii="Times New Roman" w:eastAsia="Times New Roman" w:hAnsi="Times New Roman" w:cs="Times New Roman"/>
          <w:kern w:val="0"/>
          <w:sz w:val="24"/>
          <w:szCs w:val="24"/>
          <w:lang w:val="fr-CA" w:eastAsia="en-CA"/>
          <w14:ligatures w14:val="none"/>
        </w:rPr>
        <w:t xml:space="preserve">le procès-verbal </w:t>
      </w:r>
      <w:r w:rsidR="00C402A8">
        <w:rPr>
          <w:rFonts w:ascii="Times New Roman" w:eastAsia="Times New Roman" w:hAnsi="Times New Roman" w:cs="Times New Roman"/>
          <w:kern w:val="0"/>
          <w:sz w:val="24"/>
          <w:szCs w:val="24"/>
          <w:lang w:val="fr-CA" w:eastAsia="en-CA"/>
          <w14:ligatures w14:val="none"/>
        </w:rPr>
        <w:t xml:space="preserve">de la séance </w:t>
      </w:r>
      <w:r w:rsidR="00381F72">
        <w:rPr>
          <w:rFonts w:ascii="Times New Roman" w:eastAsia="Times New Roman" w:hAnsi="Times New Roman" w:cs="Times New Roman"/>
          <w:kern w:val="0"/>
          <w:sz w:val="24"/>
          <w:szCs w:val="24"/>
          <w:lang w:val="fr-CA" w:eastAsia="en-CA"/>
          <w14:ligatures w14:val="none"/>
        </w:rPr>
        <w:t xml:space="preserve">extraordinaire </w:t>
      </w:r>
      <w:r>
        <w:rPr>
          <w:rFonts w:ascii="Times New Roman" w:eastAsia="Times New Roman" w:hAnsi="Times New Roman" w:cs="Times New Roman"/>
          <w:kern w:val="0"/>
          <w:sz w:val="24"/>
          <w:szCs w:val="24"/>
          <w:lang w:val="fr-CA" w:eastAsia="en-CA"/>
          <w14:ligatures w14:val="none"/>
        </w:rPr>
        <w:t xml:space="preserve">du </w:t>
      </w:r>
      <w:r w:rsidR="00C402A8">
        <w:rPr>
          <w:rFonts w:ascii="Times New Roman" w:eastAsia="Times New Roman" w:hAnsi="Times New Roman" w:cs="Times New Roman"/>
          <w:kern w:val="0"/>
          <w:sz w:val="24"/>
          <w:szCs w:val="24"/>
          <w:lang w:val="fr-CA" w:eastAsia="en-CA"/>
          <w14:ligatures w14:val="none"/>
        </w:rPr>
        <w:t>1</w:t>
      </w:r>
      <w:r w:rsidR="004A51DA">
        <w:rPr>
          <w:rFonts w:ascii="Times New Roman" w:eastAsia="Times New Roman" w:hAnsi="Times New Roman" w:cs="Times New Roman"/>
          <w:kern w:val="0"/>
          <w:sz w:val="24"/>
          <w:szCs w:val="24"/>
          <w:lang w:val="fr-CA" w:eastAsia="en-CA"/>
          <w14:ligatures w14:val="none"/>
        </w:rPr>
        <w:t>6</w:t>
      </w:r>
      <w:r w:rsidR="00943600">
        <w:rPr>
          <w:rFonts w:ascii="Times New Roman" w:eastAsia="Times New Roman" w:hAnsi="Times New Roman" w:cs="Times New Roman"/>
          <w:kern w:val="0"/>
          <w:sz w:val="24"/>
          <w:szCs w:val="24"/>
          <w:lang w:val="fr-CA" w:eastAsia="en-CA"/>
          <w14:ligatures w14:val="none"/>
        </w:rPr>
        <w:t xml:space="preserve"> février</w:t>
      </w:r>
      <w:r w:rsidR="00DE4908">
        <w:rPr>
          <w:rFonts w:ascii="Times New Roman" w:eastAsia="Times New Roman" w:hAnsi="Times New Roman" w:cs="Times New Roman"/>
          <w:kern w:val="0"/>
          <w:sz w:val="24"/>
          <w:szCs w:val="24"/>
          <w:lang w:val="fr-CA" w:eastAsia="en-CA"/>
          <w14:ligatures w14:val="none"/>
        </w:rPr>
        <w:t xml:space="preserve"> 2026</w:t>
      </w:r>
      <w:r>
        <w:rPr>
          <w:rFonts w:ascii="Times New Roman" w:eastAsia="Times New Roman" w:hAnsi="Times New Roman" w:cs="Times New Roman"/>
          <w:kern w:val="0"/>
          <w:sz w:val="24"/>
          <w:szCs w:val="24"/>
          <w:lang w:val="fr-CA" w:eastAsia="en-CA"/>
          <w14:ligatures w14:val="none"/>
        </w:rPr>
        <w:t xml:space="preserve"> tel que présenté et rédigé avec dispense de lecture.</w:t>
      </w:r>
    </w:p>
    <w:p w14:paraId="095BE04B" w14:textId="719BB97C" w:rsidR="00A604B7" w:rsidRPr="00A604B7" w:rsidRDefault="003F69CB" w:rsidP="008C4B69">
      <w:pPr>
        <w:spacing w:before="100" w:beforeAutospacing="1" w:after="100" w:afterAutospacing="1" w:line="240" w:lineRule="auto"/>
        <w:ind w:left="360" w:hanging="360"/>
        <w:jc w:val="both"/>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b/>
          <w:bCs/>
          <w:kern w:val="0"/>
          <w:sz w:val="27"/>
          <w:szCs w:val="27"/>
          <w:lang w:val="fr-CA" w:eastAsia="en-CA"/>
          <w14:ligatures w14:val="none"/>
        </w:rPr>
        <w:t>4</w:t>
      </w:r>
      <w:r w:rsidR="00A604B7" w:rsidRPr="003F69CB">
        <w:rPr>
          <w:rFonts w:ascii="Times New Roman" w:eastAsia="Times New Roman" w:hAnsi="Times New Roman" w:cs="Times New Roman"/>
          <w:b/>
          <w:bCs/>
          <w:kern w:val="0"/>
          <w:sz w:val="27"/>
          <w:szCs w:val="27"/>
          <w:lang w:val="fr-CA" w:eastAsia="en-CA"/>
          <w14:ligatures w14:val="none"/>
        </w:rPr>
        <w:t>.</w:t>
      </w:r>
      <w:r w:rsidR="00A604B7" w:rsidRPr="00A604B7">
        <w:rPr>
          <w:rFonts w:ascii="Times New Roman" w:eastAsia="Times New Roman" w:hAnsi="Times New Roman" w:cs="Times New Roman"/>
          <w:kern w:val="0"/>
          <w:sz w:val="27"/>
          <w:szCs w:val="27"/>
          <w:lang w:val="fr-CA" w:eastAsia="en-CA"/>
          <w14:ligatures w14:val="none"/>
        </w:rPr>
        <w:t xml:space="preserve"> </w:t>
      </w:r>
      <w:r w:rsidR="00AE3FEC">
        <w:rPr>
          <w:rFonts w:ascii="Times New Roman" w:eastAsia="Times New Roman" w:hAnsi="Times New Roman" w:cs="Times New Roman"/>
          <w:b/>
          <w:bCs/>
          <w:kern w:val="0"/>
          <w:sz w:val="27"/>
          <w:szCs w:val="27"/>
          <w:u w:val="single"/>
          <w:lang w:val="fr-CA" w:eastAsia="en-CA"/>
          <w14:ligatures w14:val="none"/>
        </w:rPr>
        <w:t xml:space="preserve">DÉPÔT ET DES </w:t>
      </w:r>
      <w:r w:rsidR="00DC5BDA">
        <w:rPr>
          <w:rFonts w:ascii="Times New Roman" w:eastAsia="Times New Roman" w:hAnsi="Times New Roman" w:cs="Times New Roman"/>
          <w:b/>
          <w:bCs/>
          <w:kern w:val="0"/>
          <w:sz w:val="27"/>
          <w:szCs w:val="27"/>
          <w:u w:val="single"/>
          <w:lang w:val="fr-CA" w:eastAsia="en-CA"/>
          <w14:ligatures w14:val="none"/>
        </w:rPr>
        <w:t>RAPPORTS ET ADOPTION DES COMPTES</w:t>
      </w:r>
    </w:p>
    <w:p w14:paraId="08FC6A17" w14:textId="309A88C3" w:rsidR="003F2CB8" w:rsidRDefault="003F2CB8" w:rsidP="003F2CB8">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4.1</w:t>
      </w:r>
      <w:r w:rsidRPr="00946A50">
        <w:rPr>
          <w:rFonts w:ascii="Times New Roman" w:eastAsia="Times New Roman" w:hAnsi="Times New Roman" w:cs="Times New Roman"/>
          <w:b/>
          <w:bCs/>
          <w:kern w:val="0"/>
          <w:sz w:val="24"/>
          <w:szCs w:val="24"/>
          <w:lang w:val="fr-CA" w:eastAsia="en-CA"/>
          <w14:ligatures w14:val="none"/>
        </w:rPr>
        <w:tab/>
      </w:r>
      <w:r w:rsidR="001E1E95">
        <w:rPr>
          <w:rFonts w:ascii="Times New Roman" w:eastAsia="Times New Roman" w:hAnsi="Times New Roman" w:cs="Times New Roman"/>
          <w:b/>
          <w:bCs/>
          <w:kern w:val="0"/>
          <w:sz w:val="24"/>
          <w:szCs w:val="24"/>
          <w:u w:val="single"/>
          <w:lang w:val="fr-CA" w:eastAsia="en-CA"/>
          <w14:ligatures w14:val="none"/>
        </w:rPr>
        <w:t>DÉPÔT ET ADOPTION DES COMPTES</w:t>
      </w:r>
    </w:p>
    <w:p w14:paraId="567EB791" w14:textId="317E85A3" w:rsidR="003F2CB8" w:rsidRDefault="003F2CB8" w:rsidP="003F2CB8">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943600">
        <w:rPr>
          <w:rFonts w:ascii="Times New Roman" w:eastAsia="Times New Roman" w:hAnsi="Times New Roman" w:cs="Times New Roman"/>
          <w:b/>
          <w:bCs/>
          <w:kern w:val="0"/>
          <w:sz w:val="24"/>
          <w:szCs w:val="24"/>
          <w:u w:val="single"/>
          <w:lang w:val="fr-CA" w:eastAsia="en-CA"/>
          <w14:ligatures w14:val="none"/>
        </w:rPr>
        <w:t>3</w:t>
      </w:r>
      <w:r w:rsidR="00B4278E">
        <w:rPr>
          <w:rFonts w:ascii="Times New Roman" w:eastAsia="Times New Roman" w:hAnsi="Times New Roman" w:cs="Times New Roman"/>
          <w:b/>
          <w:bCs/>
          <w:kern w:val="0"/>
          <w:sz w:val="24"/>
          <w:szCs w:val="24"/>
          <w:u w:val="single"/>
          <w:lang w:val="fr-CA" w:eastAsia="en-CA"/>
          <w14:ligatures w14:val="none"/>
        </w:rPr>
        <w:t>-</w:t>
      </w:r>
      <w:r w:rsidR="00B622CD">
        <w:rPr>
          <w:rFonts w:ascii="Times New Roman" w:eastAsia="Times New Roman" w:hAnsi="Times New Roman" w:cs="Times New Roman"/>
          <w:b/>
          <w:bCs/>
          <w:kern w:val="0"/>
          <w:sz w:val="24"/>
          <w:szCs w:val="24"/>
          <w:u w:val="single"/>
          <w:lang w:val="fr-CA" w:eastAsia="en-CA"/>
          <w14:ligatures w14:val="none"/>
        </w:rPr>
        <w:t>47</w:t>
      </w:r>
    </w:p>
    <w:p w14:paraId="2DE5C4E0" w14:textId="77777777" w:rsidR="00E564F6"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1B2047">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 xml:space="preserve">, </w:t>
      </w:r>
    </w:p>
    <w:p w14:paraId="1ADC1621" w14:textId="5D1091FA" w:rsidR="00E202FE" w:rsidRDefault="00E70FDF"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Appuyée</w:t>
      </w:r>
      <w:r w:rsidR="00E202FE">
        <w:rPr>
          <w:rFonts w:ascii="Times New Roman" w:eastAsia="Times New Roman" w:hAnsi="Times New Roman" w:cs="Times New Roman"/>
          <w:kern w:val="0"/>
          <w:sz w:val="24"/>
          <w:szCs w:val="24"/>
          <w:lang w:val="fr-CA" w:eastAsia="en-CA"/>
          <w14:ligatures w14:val="none"/>
        </w:rPr>
        <w:t xml:space="preserve"> par </w:t>
      </w:r>
      <w:r w:rsidR="001B2047">
        <w:rPr>
          <w:rFonts w:ascii="Times New Roman" w:eastAsia="Times New Roman" w:hAnsi="Times New Roman" w:cs="Times New Roman"/>
          <w:kern w:val="0"/>
          <w:sz w:val="24"/>
          <w:szCs w:val="24"/>
          <w:lang w:val="fr-CA" w:eastAsia="en-CA"/>
          <w14:ligatures w14:val="none"/>
        </w:rPr>
        <w:t>Norman Heppell</w:t>
      </w:r>
      <w:r w:rsidR="00E202FE">
        <w:rPr>
          <w:rFonts w:ascii="Times New Roman" w:eastAsia="Times New Roman" w:hAnsi="Times New Roman" w:cs="Times New Roman"/>
          <w:kern w:val="0"/>
          <w:sz w:val="24"/>
          <w:szCs w:val="24"/>
          <w:lang w:val="fr-CA" w:eastAsia="en-CA"/>
          <w14:ligatures w14:val="none"/>
        </w:rPr>
        <w:t>,</w:t>
      </w:r>
    </w:p>
    <w:p w14:paraId="08499FDF"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7ADBC749" w14:textId="20A55069" w:rsidR="00171E04" w:rsidRDefault="003F2CB8"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Pr>
          <w:rFonts w:ascii="Times New Roman" w:eastAsia="Times New Roman" w:hAnsi="Times New Roman" w:cs="Times New Roman"/>
          <w:kern w:val="0"/>
          <w:sz w:val="24"/>
          <w:szCs w:val="24"/>
          <w:lang w:val="fr-CA" w:eastAsia="en-CA"/>
          <w14:ligatures w14:val="none"/>
        </w:rPr>
        <w:t>le</w:t>
      </w:r>
      <w:r w:rsidR="00ED683D">
        <w:rPr>
          <w:rFonts w:ascii="Times New Roman" w:eastAsia="Times New Roman" w:hAnsi="Times New Roman" w:cs="Times New Roman"/>
          <w:kern w:val="0"/>
          <w:sz w:val="24"/>
          <w:szCs w:val="24"/>
          <w:lang w:val="fr-CA" w:eastAsia="en-CA"/>
          <w14:ligatures w14:val="none"/>
        </w:rPr>
        <w:t>s comptes courants à payer figurant sur les listes en annexe et d’en autoriser le paiement</w:t>
      </w:r>
      <w:r w:rsidR="00D61E3C">
        <w:rPr>
          <w:rFonts w:ascii="Times New Roman" w:eastAsia="Times New Roman" w:hAnsi="Times New Roman" w:cs="Times New Roman"/>
          <w:kern w:val="0"/>
          <w:sz w:val="24"/>
          <w:szCs w:val="24"/>
          <w:lang w:val="fr-CA" w:eastAsia="en-CA"/>
          <w14:ligatures w14:val="none"/>
        </w:rPr>
        <w:t>.</w:t>
      </w:r>
    </w:p>
    <w:p w14:paraId="14A1C968" w14:textId="11886C26" w:rsidR="00D61E3C" w:rsidRDefault="00943600"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FÉVRI</w:t>
      </w:r>
      <w:r w:rsidR="00D61E3C">
        <w:rPr>
          <w:rFonts w:ascii="Times New Roman" w:eastAsia="Times New Roman" w:hAnsi="Times New Roman" w:cs="Times New Roman"/>
          <w:kern w:val="0"/>
          <w:sz w:val="24"/>
          <w:szCs w:val="24"/>
          <w:lang w:val="fr-CA" w:eastAsia="en-CA"/>
          <w14:ligatures w14:val="none"/>
        </w:rPr>
        <w:t xml:space="preserve">ER 2026 </w:t>
      </w:r>
    </w:p>
    <w:p w14:paraId="24F7AA2F" w14:textId="2C75224B" w:rsidR="00D61E3C"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Liste des factures à approuver – déjà approuvées </w:t>
      </w:r>
      <w:r>
        <w:rPr>
          <w:rFonts w:ascii="Times New Roman" w:eastAsia="Times New Roman" w:hAnsi="Times New Roman" w:cs="Times New Roman"/>
          <w:kern w:val="0"/>
          <w:sz w:val="24"/>
          <w:szCs w:val="24"/>
          <w:lang w:val="fr-CA" w:eastAsia="en-CA"/>
          <w14:ligatures w14:val="none"/>
        </w:rPr>
        <w:tab/>
      </w:r>
      <w:r w:rsidR="00DB14BC">
        <w:rPr>
          <w:rFonts w:ascii="Times New Roman" w:eastAsia="Times New Roman" w:hAnsi="Times New Roman" w:cs="Times New Roman"/>
          <w:kern w:val="0"/>
          <w:sz w:val="24"/>
          <w:szCs w:val="24"/>
          <w:lang w:val="fr-CA" w:eastAsia="en-CA"/>
          <w14:ligatures w14:val="none"/>
        </w:rPr>
        <w:tab/>
      </w:r>
      <w:r w:rsidR="008D0070">
        <w:rPr>
          <w:rFonts w:ascii="Times New Roman" w:eastAsia="Times New Roman" w:hAnsi="Times New Roman" w:cs="Times New Roman"/>
          <w:kern w:val="0"/>
          <w:sz w:val="24"/>
          <w:szCs w:val="24"/>
          <w:lang w:val="fr-CA" w:eastAsia="en-CA"/>
          <w14:ligatures w14:val="none"/>
        </w:rPr>
        <w:t xml:space="preserve">123 345.78 </w:t>
      </w:r>
      <w:r>
        <w:rPr>
          <w:rFonts w:ascii="Times New Roman" w:eastAsia="Times New Roman" w:hAnsi="Times New Roman" w:cs="Times New Roman"/>
          <w:kern w:val="0"/>
          <w:sz w:val="24"/>
          <w:szCs w:val="24"/>
          <w:lang w:val="fr-CA" w:eastAsia="en-CA"/>
          <w14:ligatures w14:val="none"/>
        </w:rPr>
        <w:t>$</w:t>
      </w:r>
    </w:p>
    <w:p w14:paraId="2B9AC854" w14:textId="7A01E52E" w:rsidR="00C36B64"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Salaires</w:t>
      </w:r>
      <w:r>
        <w:rPr>
          <w:rFonts w:ascii="Times New Roman" w:eastAsia="Times New Roman" w:hAnsi="Times New Roman" w:cs="Times New Roman"/>
          <w:kern w:val="0"/>
          <w:sz w:val="24"/>
          <w:szCs w:val="24"/>
          <w:lang w:val="fr-CA" w:eastAsia="en-CA"/>
          <w14:ligatures w14:val="none"/>
        </w:rPr>
        <w:tab/>
      </w:r>
      <w:r w:rsidR="00DB14BC">
        <w:rPr>
          <w:rFonts w:ascii="Times New Roman" w:eastAsia="Times New Roman" w:hAnsi="Times New Roman" w:cs="Times New Roman"/>
          <w:kern w:val="0"/>
          <w:sz w:val="24"/>
          <w:szCs w:val="24"/>
          <w:lang w:val="fr-CA" w:eastAsia="en-CA"/>
          <w14:ligatures w14:val="none"/>
        </w:rPr>
        <w:tab/>
      </w:r>
      <w:r w:rsidR="00DB14BC">
        <w:rPr>
          <w:rFonts w:ascii="Times New Roman" w:eastAsia="Times New Roman" w:hAnsi="Times New Roman" w:cs="Times New Roman"/>
          <w:kern w:val="0"/>
          <w:sz w:val="24"/>
          <w:szCs w:val="24"/>
          <w:lang w:val="fr-CA" w:eastAsia="en-CA"/>
          <w14:ligatures w14:val="none"/>
        </w:rPr>
        <w:tab/>
      </w:r>
      <w:r w:rsidR="00DB14BC">
        <w:rPr>
          <w:rFonts w:ascii="Times New Roman" w:eastAsia="Times New Roman" w:hAnsi="Times New Roman" w:cs="Times New Roman"/>
          <w:kern w:val="0"/>
          <w:sz w:val="24"/>
          <w:szCs w:val="24"/>
          <w:lang w:val="fr-CA" w:eastAsia="en-CA"/>
          <w14:ligatures w14:val="none"/>
        </w:rPr>
        <w:tab/>
      </w:r>
      <w:r w:rsidR="00DB14BC">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sidR="00DB14BC">
        <w:rPr>
          <w:rFonts w:ascii="Times New Roman" w:eastAsia="Times New Roman" w:hAnsi="Times New Roman" w:cs="Times New Roman"/>
          <w:kern w:val="0"/>
          <w:sz w:val="24"/>
          <w:szCs w:val="24"/>
          <w:lang w:val="fr-CA" w:eastAsia="en-CA"/>
          <w14:ligatures w14:val="none"/>
        </w:rPr>
        <w:tab/>
        <w:t xml:space="preserve"> 25</w:t>
      </w:r>
      <w:r w:rsidR="003C042F">
        <w:rPr>
          <w:rFonts w:ascii="Times New Roman" w:eastAsia="Times New Roman" w:hAnsi="Times New Roman" w:cs="Times New Roman"/>
          <w:kern w:val="0"/>
          <w:sz w:val="24"/>
          <w:szCs w:val="24"/>
          <w:lang w:val="fr-CA" w:eastAsia="en-CA"/>
          <w14:ligatures w14:val="none"/>
        </w:rPr>
        <w:t xml:space="preserve"> </w:t>
      </w:r>
      <w:r w:rsidR="008D0070">
        <w:rPr>
          <w:rFonts w:ascii="Times New Roman" w:eastAsia="Times New Roman" w:hAnsi="Times New Roman" w:cs="Times New Roman"/>
          <w:kern w:val="0"/>
          <w:sz w:val="24"/>
          <w:szCs w:val="24"/>
          <w:lang w:val="fr-CA" w:eastAsia="en-CA"/>
          <w14:ligatures w14:val="none"/>
        </w:rPr>
        <w:t>529.75</w:t>
      </w:r>
      <w:r w:rsidR="003C042F">
        <w:rPr>
          <w:rFonts w:ascii="Times New Roman" w:eastAsia="Times New Roman" w:hAnsi="Times New Roman" w:cs="Times New Roman"/>
          <w:kern w:val="0"/>
          <w:sz w:val="24"/>
          <w:szCs w:val="24"/>
          <w:lang w:val="fr-CA" w:eastAsia="en-CA"/>
          <w14:ligatures w14:val="none"/>
        </w:rPr>
        <w:t xml:space="preserve"> </w:t>
      </w:r>
      <w:r>
        <w:rPr>
          <w:rFonts w:ascii="Times New Roman" w:eastAsia="Times New Roman" w:hAnsi="Times New Roman" w:cs="Times New Roman"/>
          <w:kern w:val="0"/>
          <w:sz w:val="24"/>
          <w:szCs w:val="24"/>
          <w:lang w:val="fr-CA" w:eastAsia="en-CA"/>
          <w14:ligatures w14:val="none"/>
        </w:rPr>
        <w:t>$</w:t>
      </w:r>
    </w:p>
    <w:p w14:paraId="1A4C16BA" w14:textId="62F39034" w:rsidR="00C36B64"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TOTAL</w:t>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sidR="00052F99">
        <w:rPr>
          <w:rFonts w:ascii="Times New Roman" w:eastAsia="Times New Roman" w:hAnsi="Times New Roman" w:cs="Times New Roman"/>
          <w:kern w:val="0"/>
          <w:sz w:val="24"/>
          <w:szCs w:val="24"/>
          <w:lang w:val="fr-CA" w:eastAsia="en-CA"/>
          <w14:ligatures w14:val="none"/>
        </w:rPr>
        <w:t xml:space="preserve">148 875.53 </w:t>
      </w:r>
      <w:r>
        <w:rPr>
          <w:rFonts w:ascii="Times New Roman" w:eastAsia="Times New Roman" w:hAnsi="Times New Roman" w:cs="Times New Roman"/>
          <w:kern w:val="0"/>
          <w:sz w:val="24"/>
          <w:szCs w:val="24"/>
          <w:lang w:val="fr-CA" w:eastAsia="en-CA"/>
          <w14:ligatures w14:val="none"/>
        </w:rPr>
        <w:t>$</w:t>
      </w:r>
    </w:p>
    <w:p w14:paraId="0E1B74AE" w14:textId="77777777" w:rsidR="00C24C50" w:rsidRDefault="00C24C50" w:rsidP="00C24C50">
      <w:pPr>
        <w:spacing w:after="0" w:line="240" w:lineRule="auto"/>
        <w:ind w:left="720" w:hanging="720"/>
        <w:jc w:val="both"/>
        <w:rPr>
          <w:rFonts w:ascii="Times New Roman" w:eastAsia="Times New Roman" w:hAnsi="Times New Roman" w:cs="Times New Roman"/>
          <w:b/>
          <w:bCs/>
          <w:kern w:val="0"/>
          <w:sz w:val="24"/>
          <w:szCs w:val="24"/>
          <w:lang w:val="fr-CA" w:eastAsia="en-CA"/>
          <w14:ligatures w14:val="none"/>
        </w:rPr>
      </w:pPr>
    </w:p>
    <w:p w14:paraId="14302812" w14:textId="7271AD8A" w:rsidR="00366558" w:rsidRDefault="00F50AD9" w:rsidP="00C24C50">
      <w:pPr>
        <w:spacing w:after="0"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4.</w:t>
      </w:r>
      <w:r w:rsidR="00A81F6A">
        <w:rPr>
          <w:rFonts w:ascii="Times New Roman" w:eastAsia="Times New Roman" w:hAnsi="Times New Roman" w:cs="Times New Roman"/>
          <w:b/>
          <w:bCs/>
          <w:kern w:val="0"/>
          <w:sz w:val="24"/>
          <w:szCs w:val="24"/>
          <w:lang w:val="fr-CA" w:eastAsia="en-CA"/>
          <w14:ligatures w14:val="none"/>
        </w:rPr>
        <w:t>2</w:t>
      </w:r>
      <w:r w:rsidRPr="00946A50">
        <w:rPr>
          <w:rFonts w:ascii="Times New Roman" w:eastAsia="Times New Roman" w:hAnsi="Times New Roman" w:cs="Times New Roman"/>
          <w:b/>
          <w:bCs/>
          <w:kern w:val="0"/>
          <w:sz w:val="24"/>
          <w:szCs w:val="24"/>
          <w:lang w:val="fr-CA" w:eastAsia="en-CA"/>
          <w14:ligatures w14:val="none"/>
        </w:rPr>
        <w:tab/>
      </w:r>
      <w:r w:rsidR="00A81F6A">
        <w:rPr>
          <w:rFonts w:ascii="Times New Roman" w:eastAsia="Times New Roman" w:hAnsi="Times New Roman" w:cs="Times New Roman"/>
          <w:b/>
          <w:bCs/>
          <w:kern w:val="0"/>
          <w:sz w:val="24"/>
          <w:szCs w:val="24"/>
          <w:u w:val="single"/>
          <w:lang w:val="fr-CA" w:eastAsia="en-CA"/>
          <w14:ligatures w14:val="none"/>
        </w:rPr>
        <w:t xml:space="preserve">RAPPORTS DE </w:t>
      </w:r>
      <w:r w:rsidR="00943600">
        <w:rPr>
          <w:rFonts w:ascii="Times New Roman" w:eastAsia="Times New Roman" w:hAnsi="Times New Roman" w:cs="Times New Roman"/>
          <w:b/>
          <w:bCs/>
          <w:kern w:val="0"/>
          <w:sz w:val="24"/>
          <w:szCs w:val="24"/>
          <w:u w:val="single"/>
          <w:lang w:val="fr-CA" w:eastAsia="en-CA"/>
          <w14:ligatures w14:val="none"/>
        </w:rPr>
        <w:t>FÉVRIER</w:t>
      </w:r>
      <w:r w:rsidR="00D706CD">
        <w:rPr>
          <w:rFonts w:ascii="Times New Roman" w:eastAsia="Times New Roman" w:hAnsi="Times New Roman" w:cs="Times New Roman"/>
          <w:b/>
          <w:bCs/>
          <w:kern w:val="0"/>
          <w:sz w:val="24"/>
          <w:szCs w:val="24"/>
          <w:u w:val="single"/>
          <w:lang w:val="fr-CA" w:eastAsia="en-CA"/>
          <w14:ligatures w14:val="none"/>
        </w:rPr>
        <w:t xml:space="preserve"> 2026 </w:t>
      </w:r>
    </w:p>
    <w:p w14:paraId="7077FB26" w14:textId="09F4CFB6" w:rsidR="00C43736" w:rsidRPr="00943600" w:rsidRDefault="00C43736" w:rsidP="00C4373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D97EAC">
        <w:rPr>
          <w:rFonts w:ascii="Times New Roman" w:eastAsia="Times New Roman" w:hAnsi="Times New Roman" w:cs="Times New Roman"/>
          <w:b/>
          <w:bCs/>
          <w:kern w:val="0"/>
          <w:sz w:val="27"/>
          <w:szCs w:val="27"/>
          <w:lang w:val="fr-CA" w:eastAsia="en-CA"/>
          <w14:ligatures w14:val="none"/>
        </w:rPr>
        <w:t>5.</w:t>
      </w:r>
      <w:r w:rsidRPr="00A604B7">
        <w:rPr>
          <w:rFonts w:ascii="Times New Roman" w:eastAsia="Times New Roman" w:hAnsi="Times New Roman" w:cs="Times New Roman"/>
          <w:kern w:val="0"/>
          <w:sz w:val="27"/>
          <w:szCs w:val="27"/>
          <w:lang w:val="fr-CA" w:eastAsia="en-CA"/>
          <w14:ligatures w14:val="none"/>
        </w:rPr>
        <w:t xml:space="preserve"> </w:t>
      </w:r>
      <w:r w:rsidR="00FC6006">
        <w:rPr>
          <w:rFonts w:ascii="Times New Roman" w:eastAsia="Times New Roman" w:hAnsi="Times New Roman" w:cs="Times New Roman"/>
          <w:kern w:val="0"/>
          <w:sz w:val="27"/>
          <w:szCs w:val="27"/>
          <w:lang w:val="fr-CA" w:eastAsia="en-CA"/>
          <w14:ligatures w14:val="none"/>
        </w:rPr>
        <w:tab/>
      </w:r>
      <w:r>
        <w:rPr>
          <w:rFonts w:ascii="Times New Roman" w:eastAsia="Times New Roman" w:hAnsi="Times New Roman" w:cs="Times New Roman"/>
          <w:b/>
          <w:bCs/>
          <w:kern w:val="0"/>
          <w:sz w:val="27"/>
          <w:szCs w:val="27"/>
          <w:u w:val="single"/>
          <w:lang w:val="fr-CA" w:eastAsia="en-CA"/>
          <w14:ligatures w14:val="none"/>
        </w:rPr>
        <w:t>ADMINISTRATION GENERALE</w:t>
      </w:r>
    </w:p>
    <w:p w14:paraId="3E45736E" w14:textId="0C7D0A5A" w:rsidR="00366558" w:rsidRPr="00B61F7A" w:rsidRDefault="00052F99" w:rsidP="00B61F7A">
      <w:pPr>
        <w:spacing w:before="100" w:beforeAutospacing="1" w:after="100" w:afterAutospacing="1"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 xml:space="preserve">5.1 </w:t>
      </w:r>
      <w:r>
        <w:rPr>
          <w:rFonts w:ascii="Times New Roman" w:eastAsia="Times New Roman" w:hAnsi="Times New Roman" w:cs="Times New Roman"/>
          <w:b/>
          <w:bCs/>
          <w:kern w:val="0"/>
          <w:sz w:val="24"/>
          <w:szCs w:val="24"/>
          <w:lang w:val="fr-CA" w:eastAsia="en-CA"/>
          <w14:ligatures w14:val="none"/>
        </w:rPr>
        <w:tab/>
      </w:r>
      <w:r w:rsidR="00366558">
        <w:rPr>
          <w:rFonts w:ascii="Times New Roman" w:hAnsi="Times New Roman" w:cs="Times New Roman"/>
          <w:b/>
          <w:bCs/>
          <w:sz w:val="24"/>
          <w:szCs w:val="24"/>
          <w:u w:val="single"/>
        </w:rPr>
        <w:t>DEMANDE DE MODIFICATION DU GUIDE TECQ 2024-2028 CONCERNANT LE RECHARGEMENT GRANULAIRE</w:t>
      </w:r>
    </w:p>
    <w:p w14:paraId="014D0A64" w14:textId="05BF36B6" w:rsidR="00366558" w:rsidRDefault="00366558" w:rsidP="00366558">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FC6006">
        <w:rPr>
          <w:rFonts w:ascii="Times New Roman" w:eastAsia="Times New Roman" w:hAnsi="Times New Roman" w:cs="Times New Roman"/>
          <w:b/>
          <w:bCs/>
          <w:kern w:val="0"/>
          <w:sz w:val="24"/>
          <w:szCs w:val="24"/>
          <w:u w:val="single"/>
          <w:lang w:val="fr-CA" w:eastAsia="en-CA"/>
          <w14:ligatures w14:val="none"/>
        </w:rPr>
        <w:t>48</w:t>
      </w:r>
    </w:p>
    <w:p w14:paraId="096A245F"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Attendu que</w:t>
      </w:r>
      <w:r w:rsidRPr="00C91A12">
        <w:rPr>
          <w:rFonts w:ascii="Times New Roman" w:hAnsi="Times New Roman" w:cs="Times New Roman"/>
          <w:sz w:val="24"/>
          <w:szCs w:val="24"/>
          <w:lang w:val="fr-CA"/>
        </w:rPr>
        <w:tab/>
        <w:t>le Guide relatif aux modalités de versement de la contribution gouvernementale dans le cadre du Programme de transfert pour les infrastructures d’eau et collectives du Québec (TECQ) 2024</w:t>
      </w:r>
      <w:r w:rsidRPr="00C91A12">
        <w:rPr>
          <w:rFonts w:ascii="Times New Roman" w:hAnsi="Times New Roman" w:cs="Times New Roman"/>
          <w:sz w:val="24"/>
          <w:szCs w:val="24"/>
          <w:lang w:val="fr-CA"/>
        </w:rPr>
        <w:noBreakHyphen/>
        <w:t>2028, publié en juillet 2024, prévoyait que le rechargement granulaire de la voirie locale était considéré comme un travail admissible, sans spécification d’épaisseur;</w:t>
      </w:r>
    </w:p>
    <w:p w14:paraId="48020915"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p>
    <w:p w14:paraId="112349CB" w14:textId="33DC53AF"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Attendu que</w:t>
      </w:r>
      <w:r w:rsidRPr="00C91A12">
        <w:rPr>
          <w:rFonts w:ascii="Times New Roman" w:hAnsi="Times New Roman" w:cs="Times New Roman"/>
          <w:sz w:val="24"/>
          <w:szCs w:val="24"/>
          <w:lang w:val="fr-CA"/>
        </w:rPr>
        <w:tab/>
        <w:t xml:space="preserve">le nouveau guide TECQ, publié en janvier 2026, précise désormais que le rechargement granulaire doit atteindre une épaisseur minimale de 300 mm (30 cm) pour être </w:t>
      </w:r>
      <w:r w:rsidR="00FC6006" w:rsidRPr="00C91A12">
        <w:rPr>
          <w:rFonts w:ascii="Times New Roman" w:hAnsi="Times New Roman" w:cs="Times New Roman"/>
          <w:sz w:val="24"/>
          <w:szCs w:val="24"/>
          <w:lang w:val="fr-CA"/>
        </w:rPr>
        <w:t>admissible;</w:t>
      </w:r>
    </w:p>
    <w:p w14:paraId="11D29816"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p>
    <w:p w14:paraId="57214554"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Attendu que</w:t>
      </w:r>
      <w:r w:rsidRPr="00C91A12">
        <w:rPr>
          <w:rFonts w:ascii="Times New Roman" w:hAnsi="Times New Roman" w:cs="Times New Roman"/>
          <w:sz w:val="24"/>
          <w:szCs w:val="24"/>
          <w:lang w:val="fr-CA"/>
        </w:rPr>
        <w:tab/>
        <w:t>cette épaisseur représente une quantité considérable, qui s’apparente davantage à une reconstruction complète d’une route de gravier qu’à un rechargement granulaire traditionnel;</w:t>
      </w:r>
    </w:p>
    <w:p w14:paraId="326D9057"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p>
    <w:p w14:paraId="304737DE" w14:textId="77777777" w:rsidR="00366558" w:rsidRDefault="00366558" w:rsidP="00366558">
      <w:pPr>
        <w:tabs>
          <w:tab w:val="left" w:pos="1701"/>
        </w:tabs>
        <w:spacing w:after="0" w:line="240" w:lineRule="auto"/>
        <w:ind w:left="1701" w:hanging="1701"/>
        <w:jc w:val="both"/>
        <w:rPr>
          <w:rFonts w:ascii="Times New Roman" w:hAnsi="Times New Roman" w:cs="Times New Roman"/>
          <w:sz w:val="24"/>
          <w:szCs w:val="24"/>
        </w:rPr>
      </w:pPr>
      <w:proofErr w:type="spellStart"/>
      <w:r>
        <w:rPr>
          <w:rFonts w:ascii="Times New Roman" w:hAnsi="Times New Roman" w:cs="Times New Roman"/>
          <w:sz w:val="24"/>
          <w:szCs w:val="24"/>
        </w:rPr>
        <w:t>Attendu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w:t>
      </w:r>
      <w:proofErr w:type="spell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aucune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norme</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prescrit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épaisseur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obligatoire</w:t>
      </w:r>
      <w:proofErr w:type="spellEnd"/>
      <w:r>
        <w:rPr>
          <w:rFonts w:ascii="Times New Roman" w:hAnsi="Times New Roman" w:cs="Times New Roman"/>
          <w:sz w:val="24"/>
          <w:szCs w:val="24"/>
        </w:rPr>
        <w:t xml:space="preserve"> pour un </w:t>
      </w:r>
      <w:proofErr w:type="spellStart"/>
      <w:r>
        <w:rPr>
          <w:rFonts w:ascii="Times New Roman" w:hAnsi="Times New Roman" w:cs="Times New Roman"/>
          <w:sz w:val="24"/>
          <w:szCs w:val="24"/>
        </w:rPr>
        <w:t>rechargement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granulaire</w:t>
      </w:r>
      <w:proofErr w:type="spellEnd"/>
      <w:r>
        <w:rPr>
          <w:rFonts w:ascii="Times New Roman" w:hAnsi="Times New Roman" w:cs="Times New Roman"/>
          <w:sz w:val="24"/>
          <w:szCs w:val="24"/>
        </w:rPr>
        <w:t xml:space="preserve"> dans les documents du Ministère des Transports et de la </w:t>
      </w:r>
      <w:proofErr w:type="spellStart"/>
      <w:r>
        <w:rPr>
          <w:rFonts w:ascii="Times New Roman" w:hAnsi="Times New Roman" w:cs="Times New Roman"/>
          <w:sz w:val="24"/>
          <w:szCs w:val="24"/>
        </w:rPr>
        <w:t>Mobilité</w:t>
      </w:r>
      <w:proofErr w:type="spellEnd"/>
      <w:r>
        <w:rPr>
          <w:rFonts w:ascii="Times New Roman" w:hAnsi="Times New Roman" w:cs="Times New Roman"/>
          <w:sz w:val="24"/>
          <w:szCs w:val="24"/>
        </w:rPr>
        <w:t xml:space="preserve"> durable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dans la </w:t>
      </w:r>
      <w:proofErr w:type="spellStart"/>
      <w:r>
        <w:rPr>
          <w:rFonts w:ascii="Times New Roman" w:hAnsi="Times New Roman" w:cs="Times New Roman"/>
          <w:sz w:val="24"/>
          <w:szCs w:val="24"/>
        </w:rPr>
        <w:t>norme</w:t>
      </w:r>
      <w:proofErr w:type="spellEnd"/>
      <w:r>
        <w:rPr>
          <w:rFonts w:ascii="Times New Roman" w:hAnsi="Times New Roman" w:cs="Times New Roman"/>
          <w:sz w:val="24"/>
          <w:szCs w:val="24"/>
        </w:rPr>
        <w:t xml:space="preserve"> BNQ 2560</w:t>
      </w:r>
      <w:r>
        <w:rPr>
          <w:rFonts w:ascii="Times New Roman" w:hAnsi="Times New Roman" w:cs="Times New Roman"/>
          <w:sz w:val="24"/>
          <w:szCs w:val="24"/>
        </w:rPr>
        <w:noBreakHyphen/>
        <w:t xml:space="preserve">114/2014 R 2024. </w:t>
      </w:r>
      <w:proofErr w:type="spellStart"/>
      <w:r>
        <w:rPr>
          <w:rFonts w:ascii="Times New Roman" w:hAnsi="Times New Roman" w:cs="Times New Roman"/>
          <w:sz w:val="24"/>
          <w:szCs w:val="24"/>
        </w:rPr>
        <w:t>Toutefois</w:t>
      </w:r>
      <w:proofErr w:type="spellEnd"/>
      <w:r>
        <w:rPr>
          <w:rFonts w:ascii="Times New Roman" w:hAnsi="Times New Roman" w:cs="Times New Roman"/>
          <w:sz w:val="24"/>
          <w:szCs w:val="24"/>
        </w:rPr>
        <w:t xml:space="preserve">, les documents du Ministère — </w:t>
      </w:r>
      <w:proofErr w:type="spellStart"/>
      <w:r>
        <w:rPr>
          <w:rFonts w:ascii="Times New Roman" w:hAnsi="Times New Roman" w:cs="Times New Roman"/>
          <w:sz w:val="24"/>
          <w:szCs w:val="24"/>
        </w:rPr>
        <w:t>notamment</w:t>
      </w:r>
      <w:proofErr w:type="spellEnd"/>
      <w:r>
        <w:rPr>
          <w:rFonts w:ascii="Times New Roman" w:hAnsi="Times New Roman" w:cs="Times New Roman"/>
          <w:sz w:val="24"/>
          <w:szCs w:val="24"/>
        </w:rPr>
        <w:t xml:space="preserve"> le Tome VI, </w:t>
      </w:r>
      <w:proofErr w:type="spellStart"/>
      <w:r>
        <w:rPr>
          <w:rFonts w:ascii="Times New Roman" w:hAnsi="Times New Roman" w:cs="Times New Roman"/>
          <w:sz w:val="24"/>
          <w:szCs w:val="24"/>
        </w:rPr>
        <w:t>chapitre</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norme</w:t>
      </w:r>
      <w:proofErr w:type="spellEnd"/>
      <w:r>
        <w:rPr>
          <w:rFonts w:ascii="Times New Roman" w:hAnsi="Times New Roman" w:cs="Times New Roman"/>
          <w:sz w:val="24"/>
          <w:szCs w:val="24"/>
        </w:rPr>
        <w:t xml:space="preserve"> 2204 — </w:t>
      </w:r>
      <w:proofErr w:type="spellStart"/>
      <w:r>
        <w:rPr>
          <w:rFonts w:ascii="Times New Roman" w:hAnsi="Times New Roman" w:cs="Times New Roman"/>
          <w:sz w:val="24"/>
          <w:szCs w:val="24"/>
        </w:rPr>
        <w:t>prévoient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plutôt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épaisseur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maximale</w:t>
      </w:r>
      <w:proofErr w:type="spellEnd"/>
      <w:r>
        <w:rPr>
          <w:rFonts w:ascii="Times New Roman" w:hAnsi="Times New Roman" w:cs="Times New Roman"/>
          <w:sz w:val="24"/>
          <w:szCs w:val="24"/>
        </w:rPr>
        <w:t xml:space="preserve"> de 300 mm (30 cm).</w:t>
      </w:r>
    </w:p>
    <w:p w14:paraId="37370675" w14:textId="77777777" w:rsidR="00366558" w:rsidRDefault="00366558" w:rsidP="00366558">
      <w:pPr>
        <w:tabs>
          <w:tab w:val="left" w:pos="1701"/>
        </w:tabs>
        <w:spacing w:after="0" w:line="240" w:lineRule="auto"/>
        <w:ind w:left="1701" w:hanging="1701"/>
        <w:jc w:val="both"/>
        <w:rPr>
          <w:rFonts w:ascii="Times New Roman" w:hAnsi="Times New Roman" w:cs="Times New Roman"/>
          <w:sz w:val="24"/>
          <w:szCs w:val="24"/>
        </w:rPr>
      </w:pPr>
    </w:p>
    <w:p w14:paraId="54FF82EE"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Attendu que</w:t>
      </w:r>
      <w:r w:rsidRPr="00C91A12">
        <w:rPr>
          <w:rFonts w:ascii="Times New Roman" w:hAnsi="Times New Roman" w:cs="Times New Roman"/>
          <w:sz w:val="24"/>
          <w:szCs w:val="24"/>
          <w:lang w:val="fr-CA"/>
        </w:rPr>
        <w:tab/>
        <w:t>le rechargement granulaire normalement effectué sur le réseau routier local varie généralement entre 4 et 6 pouces (100 à 150 mm), ce qui constitue la pratique courante pour l’entretien des chemins ruraux;</w:t>
      </w:r>
    </w:p>
    <w:p w14:paraId="694EC8CA"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p>
    <w:p w14:paraId="0E79CF8B"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Attendu que</w:t>
      </w:r>
      <w:r w:rsidRPr="00C91A12">
        <w:rPr>
          <w:rFonts w:ascii="Times New Roman" w:hAnsi="Times New Roman" w:cs="Times New Roman"/>
          <w:sz w:val="24"/>
          <w:szCs w:val="24"/>
          <w:lang w:val="fr-CA"/>
        </w:rPr>
        <w:tab/>
        <w:t>l’application d’une épaisseur de 300 mm entraîne plusieurs inconvénients majeurs, notamment :</w:t>
      </w:r>
    </w:p>
    <w:p w14:paraId="721BB905" w14:textId="77777777" w:rsidR="00366558" w:rsidRPr="00C91A12" w:rsidRDefault="00366558" w:rsidP="00366558">
      <w:pPr>
        <w:numPr>
          <w:ilvl w:val="0"/>
          <w:numId w:val="12"/>
        </w:numPr>
        <w:tabs>
          <w:tab w:val="clear" w:pos="720"/>
          <w:tab w:val="num" w:pos="2127"/>
        </w:tabs>
        <w:spacing w:after="0" w:line="240" w:lineRule="auto"/>
        <w:ind w:left="2127" w:hanging="426"/>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t>un</w:t>
      </w:r>
      <w:proofErr w:type="gramEnd"/>
      <w:r w:rsidRPr="00C91A12">
        <w:rPr>
          <w:rFonts w:ascii="Times New Roman" w:hAnsi="Times New Roman" w:cs="Times New Roman"/>
          <w:sz w:val="24"/>
          <w:szCs w:val="24"/>
          <w:lang w:val="fr-CA"/>
        </w:rPr>
        <w:t xml:space="preserve"> rehaussement important du niveau de la chaussée, créant des différences d’altitude problématiques avec les entrées privées et les accès aux propriétés;</w:t>
      </w:r>
    </w:p>
    <w:p w14:paraId="2C95F77E" w14:textId="77777777" w:rsidR="00366558" w:rsidRPr="00C91A12" w:rsidRDefault="00366558" w:rsidP="00366558">
      <w:pPr>
        <w:numPr>
          <w:ilvl w:val="0"/>
          <w:numId w:val="12"/>
        </w:numPr>
        <w:tabs>
          <w:tab w:val="clear" w:pos="720"/>
          <w:tab w:val="num" w:pos="2127"/>
        </w:tabs>
        <w:spacing w:after="0" w:line="240" w:lineRule="auto"/>
        <w:ind w:left="2127" w:hanging="426"/>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lastRenderedPageBreak/>
        <w:t>une</w:t>
      </w:r>
      <w:proofErr w:type="gramEnd"/>
      <w:r w:rsidRPr="00C91A12">
        <w:rPr>
          <w:rFonts w:ascii="Times New Roman" w:hAnsi="Times New Roman" w:cs="Times New Roman"/>
          <w:sz w:val="24"/>
          <w:szCs w:val="24"/>
          <w:lang w:val="fr-CA"/>
        </w:rPr>
        <w:t xml:space="preserve"> instabilité de la surface de roulement en raison d’un apport trop important de matériaux même si celui-ci est compacté;</w:t>
      </w:r>
    </w:p>
    <w:p w14:paraId="10446E39" w14:textId="77777777" w:rsidR="00366558" w:rsidRPr="00C91A12" w:rsidRDefault="00366558" w:rsidP="00366558">
      <w:pPr>
        <w:numPr>
          <w:ilvl w:val="0"/>
          <w:numId w:val="12"/>
        </w:numPr>
        <w:tabs>
          <w:tab w:val="clear" w:pos="720"/>
          <w:tab w:val="num" w:pos="2127"/>
        </w:tabs>
        <w:spacing w:after="0" w:line="240" w:lineRule="auto"/>
        <w:ind w:left="2127" w:hanging="426"/>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t>un</w:t>
      </w:r>
      <w:proofErr w:type="gramEnd"/>
      <w:r w:rsidRPr="00C91A12">
        <w:rPr>
          <w:rFonts w:ascii="Times New Roman" w:hAnsi="Times New Roman" w:cs="Times New Roman"/>
          <w:sz w:val="24"/>
          <w:szCs w:val="24"/>
          <w:lang w:val="fr-CA"/>
        </w:rPr>
        <w:t xml:space="preserve"> risque accru de dispersion du matériau dans les fossés, entraînant des obstructions et un mauvais écoulement des eaux pluviales;</w:t>
      </w:r>
    </w:p>
    <w:p w14:paraId="2C454531" w14:textId="77777777" w:rsidR="00366558" w:rsidRPr="00C91A12" w:rsidRDefault="00366558" w:rsidP="00366558">
      <w:pPr>
        <w:numPr>
          <w:ilvl w:val="0"/>
          <w:numId w:val="12"/>
        </w:numPr>
        <w:tabs>
          <w:tab w:val="clear" w:pos="720"/>
          <w:tab w:val="num" w:pos="2127"/>
        </w:tabs>
        <w:spacing w:after="0" w:line="240" w:lineRule="auto"/>
        <w:ind w:left="2127" w:hanging="426"/>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t>une</w:t>
      </w:r>
      <w:proofErr w:type="gramEnd"/>
      <w:r w:rsidRPr="00C91A12">
        <w:rPr>
          <w:rFonts w:ascii="Times New Roman" w:hAnsi="Times New Roman" w:cs="Times New Roman"/>
          <w:sz w:val="24"/>
          <w:szCs w:val="24"/>
          <w:lang w:val="fr-CA"/>
        </w:rPr>
        <w:t xml:space="preserve"> augmentation notable des coûts de matériaux, de transport et de main</w:t>
      </w:r>
      <w:r w:rsidRPr="00C91A12">
        <w:rPr>
          <w:rFonts w:ascii="Times New Roman" w:hAnsi="Times New Roman" w:cs="Times New Roman"/>
          <w:sz w:val="24"/>
          <w:szCs w:val="24"/>
          <w:lang w:val="fr-CA"/>
        </w:rPr>
        <w:noBreakHyphen/>
        <w:t>d’œuvre, rendant ces travaux difficilement soutenables pour les municipalités rurales;</w:t>
      </w:r>
    </w:p>
    <w:p w14:paraId="787C4363" w14:textId="77777777" w:rsidR="00366558" w:rsidRPr="00C91A12" w:rsidRDefault="00366558" w:rsidP="00366558">
      <w:pPr>
        <w:numPr>
          <w:ilvl w:val="0"/>
          <w:numId w:val="12"/>
        </w:numPr>
        <w:tabs>
          <w:tab w:val="clear" w:pos="720"/>
          <w:tab w:val="num" w:pos="2127"/>
        </w:tabs>
        <w:spacing w:after="0" w:line="240" w:lineRule="auto"/>
        <w:ind w:left="2127" w:hanging="426"/>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t>une</w:t>
      </w:r>
      <w:proofErr w:type="gramEnd"/>
      <w:r w:rsidRPr="00C91A12">
        <w:rPr>
          <w:rFonts w:ascii="Times New Roman" w:hAnsi="Times New Roman" w:cs="Times New Roman"/>
          <w:sz w:val="24"/>
          <w:szCs w:val="24"/>
          <w:lang w:val="fr-CA"/>
        </w:rPr>
        <w:t xml:space="preserve"> détérioration accélérée des chemins due à un temps de consolidation plus long et à une capacité portante plus faible durant la période de stabilisation;</w:t>
      </w:r>
    </w:p>
    <w:p w14:paraId="52321DF5" w14:textId="4AE44981" w:rsidR="00366558" w:rsidRPr="00C91A12" w:rsidRDefault="00366558" w:rsidP="00366558">
      <w:pPr>
        <w:numPr>
          <w:ilvl w:val="0"/>
          <w:numId w:val="12"/>
        </w:numPr>
        <w:tabs>
          <w:tab w:val="clear" w:pos="720"/>
          <w:tab w:val="num" w:pos="2127"/>
        </w:tabs>
        <w:spacing w:after="0" w:line="240" w:lineRule="auto"/>
        <w:ind w:left="2127" w:hanging="426"/>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t>des</w:t>
      </w:r>
      <w:proofErr w:type="gramEnd"/>
      <w:r w:rsidRPr="00C91A12">
        <w:rPr>
          <w:rFonts w:ascii="Times New Roman" w:hAnsi="Times New Roman" w:cs="Times New Roman"/>
          <w:sz w:val="24"/>
          <w:szCs w:val="24"/>
          <w:lang w:val="fr-CA"/>
        </w:rPr>
        <w:t xml:space="preserve"> interventions supplémentaires nécessaires pour adapter et prolonger les ponceaux et entrées privées, générant des coûts additionnels pour les citoyens et la </w:t>
      </w:r>
      <w:r w:rsidR="00B17B9E" w:rsidRPr="00C91A12">
        <w:rPr>
          <w:rFonts w:ascii="Times New Roman" w:hAnsi="Times New Roman" w:cs="Times New Roman"/>
          <w:sz w:val="24"/>
          <w:szCs w:val="24"/>
          <w:lang w:val="fr-CA"/>
        </w:rPr>
        <w:t>M</w:t>
      </w:r>
      <w:r w:rsidRPr="00C91A12">
        <w:rPr>
          <w:rFonts w:ascii="Times New Roman" w:hAnsi="Times New Roman" w:cs="Times New Roman"/>
          <w:sz w:val="24"/>
          <w:szCs w:val="24"/>
          <w:lang w:val="fr-CA"/>
        </w:rPr>
        <w:t>unicipalité;</w:t>
      </w:r>
    </w:p>
    <w:p w14:paraId="67B4168B"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p>
    <w:p w14:paraId="02D1CAD6"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Attendu que</w:t>
      </w:r>
      <w:r w:rsidRPr="00C91A12">
        <w:rPr>
          <w:rFonts w:ascii="Times New Roman" w:hAnsi="Times New Roman" w:cs="Times New Roman"/>
          <w:sz w:val="24"/>
          <w:szCs w:val="24"/>
          <w:lang w:val="fr-CA"/>
        </w:rPr>
        <w:tab/>
        <w:t>cette nouvelle exigence impose aux municipalités rurales un alourdissement administratif, financier et opérationnel qui n’était pas prévu lors de l’adoption du programme TECQ 2024</w:t>
      </w:r>
      <w:r w:rsidRPr="00C91A12">
        <w:rPr>
          <w:rFonts w:ascii="Times New Roman" w:hAnsi="Times New Roman" w:cs="Times New Roman"/>
          <w:sz w:val="24"/>
          <w:szCs w:val="24"/>
          <w:lang w:val="fr-CA"/>
        </w:rPr>
        <w:noBreakHyphen/>
        <w:t>2028;</w:t>
      </w:r>
    </w:p>
    <w:p w14:paraId="455F1C47"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p>
    <w:p w14:paraId="6CCCB3E6" w14:textId="77777777" w:rsidR="00366558" w:rsidRPr="00C91A12" w:rsidRDefault="00366558" w:rsidP="00366558">
      <w:pPr>
        <w:tabs>
          <w:tab w:val="left" w:pos="1701"/>
        </w:tabs>
        <w:spacing w:after="0" w:line="240" w:lineRule="auto"/>
        <w:ind w:left="1701" w:hanging="1701"/>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Attendu que</w:t>
      </w:r>
      <w:r w:rsidRPr="00C91A12">
        <w:rPr>
          <w:rFonts w:ascii="Times New Roman" w:hAnsi="Times New Roman" w:cs="Times New Roman"/>
          <w:sz w:val="24"/>
          <w:szCs w:val="24"/>
          <w:lang w:val="fr-CA"/>
        </w:rPr>
        <w:tab/>
        <w:t>le maintien d’un rechargement granulaire sans épaisseur minimale obligatoire, comme auparavant, permettrait aux municipalités de mieux adapter leurs interventions à la réalité des sols, des conditions climatiques et des budgets municipaux;</w:t>
      </w:r>
    </w:p>
    <w:p w14:paraId="041E62D0" w14:textId="77777777" w:rsidR="00366558" w:rsidRPr="00C91A12" w:rsidRDefault="00366558" w:rsidP="00366558">
      <w:pPr>
        <w:spacing w:after="0" w:line="240" w:lineRule="auto"/>
        <w:jc w:val="both"/>
        <w:rPr>
          <w:rFonts w:ascii="Times New Roman" w:hAnsi="Times New Roman" w:cs="Times New Roman"/>
          <w:sz w:val="24"/>
          <w:szCs w:val="24"/>
          <w:lang w:val="fr-CA"/>
        </w:rPr>
      </w:pPr>
    </w:p>
    <w:p w14:paraId="2426CEB8" w14:textId="1BB53D30" w:rsidR="00E564F6" w:rsidRDefault="00DE06AA" w:rsidP="00DE06AA">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Sur proposition d</w:t>
      </w:r>
      <w:r w:rsidR="00371C06">
        <w:rPr>
          <w:rFonts w:ascii="Times New Roman" w:eastAsia="Times New Roman" w:hAnsi="Times New Roman" w:cs="Times New Roman"/>
          <w:kern w:val="0"/>
          <w:sz w:val="24"/>
          <w:szCs w:val="24"/>
          <w:lang w:val="fr-CA" w:eastAsia="en-CA"/>
          <w14:ligatures w14:val="none"/>
        </w:rPr>
        <w:t>’</w:t>
      </w:r>
      <w:r w:rsidR="0012080F">
        <w:rPr>
          <w:rFonts w:ascii="Times New Roman" w:eastAsia="Times New Roman" w:hAnsi="Times New Roman" w:cs="Times New Roman"/>
          <w:kern w:val="0"/>
          <w:sz w:val="24"/>
          <w:szCs w:val="24"/>
          <w:lang w:val="fr-CA" w:eastAsia="en-CA"/>
          <w14:ligatures w14:val="none"/>
        </w:rPr>
        <w:t>Albert Lacroix</w:t>
      </w:r>
      <w:r>
        <w:rPr>
          <w:rFonts w:ascii="Times New Roman" w:eastAsia="Times New Roman" w:hAnsi="Times New Roman" w:cs="Times New Roman"/>
          <w:kern w:val="0"/>
          <w:sz w:val="24"/>
          <w:szCs w:val="24"/>
          <w:lang w:val="fr-CA" w:eastAsia="en-CA"/>
          <w14:ligatures w14:val="none"/>
        </w:rPr>
        <w:t xml:space="preserve">, </w:t>
      </w:r>
    </w:p>
    <w:p w14:paraId="4F739F5D" w14:textId="2F3F22CD" w:rsidR="00DE06AA" w:rsidRDefault="00DE06AA" w:rsidP="00DE06AA">
      <w:pPr>
        <w:spacing w:after="0" w:line="240" w:lineRule="auto"/>
        <w:rPr>
          <w:rFonts w:ascii="Times New Roman" w:eastAsia="Times New Roman" w:hAnsi="Times New Roman" w:cs="Times New Roman"/>
          <w:kern w:val="0"/>
          <w:sz w:val="24"/>
          <w:szCs w:val="24"/>
          <w:lang w:val="fr-CA" w:eastAsia="en-CA"/>
          <w14:ligatures w14:val="none"/>
        </w:rPr>
      </w:pPr>
      <w:proofErr w:type="gramStart"/>
      <w:r>
        <w:rPr>
          <w:rFonts w:ascii="Times New Roman" w:eastAsia="Times New Roman" w:hAnsi="Times New Roman" w:cs="Times New Roman"/>
          <w:kern w:val="0"/>
          <w:sz w:val="24"/>
          <w:szCs w:val="24"/>
          <w:lang w:val="fr-CA" w:eastAsia="en-CA"/>
          <w14:ligatures w14:val="none"/>
        </w:rPr>
        <w:t>appuyée</w:t>
      </w:r>
      <w:proofErr w:type="gramEnd"/>
      <w:r>
        <w:rPr>
          <w:rFonts w:ascii="Times New Roman" w:eastAsia="Times New Roman" w:hAnsi="Times New Roman" w:cs="Times New Roman"/>
          <w:kern w:val="0"/>
          <w:sz w:val="24"/>
          <w:szCs w:val="24"/>
          <w:lang w:val="fr-CA" w:eastAsia="en-CA"/>
          <w14:ligatures w14:val="none"/>
        </w:rPr>
        <w:t xml:space="preserve"> par </w:t>
      </w:r>
      <w:r w:rsidR="0012080F">
        <w:rPr>
          <w:rFonts w:ascii="Times New Roman" w:eastAsia="Times New Roman" w:hAnsi="Times New Roman" w:cs="Times New Roman"/>
          <w:kern w:val="0"/>
          <w:sz w:val="24"/>
          <w:szCs w:val="24"/>
          <w:lang w:val="fr-CA" w:eastAsia="en-CA"/>
          <w14:ligatures w14:val="none"/>
        </w:rPr>
        <w:t>Louiselle Trottier</w:t>
      </w:r>
      <w:r>
        <w:rPr>
          <w:rFonts w:ascii="Times New Roman" w:eastAsia="Times New Roman" w:hAnsi="Times New Roman" w:cs="Times New Roman"/>
          <w:kern w:val="0"/>
          <w:sz w:val="24"/>
          <w:szCs w:val="24"/>
          <w:lang w:val="fr-CA" w:eastAsia="en-CA"/>
          <w14:ligatures w14:val="none"/>
        </w:rPr>
        <w:t>,</w:t>
      </w:r>
    </w:p>
    <w:p w14:paraId="21B5A1FB" w14:textId="77777777" w:rsidR="00DE06AA" w:rsidRDefault="00DE06AA" w:rsidP="00DE06AA">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09B8ACDB" w14:textId="77777777" w:rsidR="00366558" w:rsidRDefault="00366558" w:rsidP="00366558">
      <w:pPr>
        <w:spacing w:after="0" w:line="240" w:lineRule="auto"/>
        <w:jc w:val="both"/>
        <w:rPr>
          <w:rFonts w:ascii="Times New Roman" w:hAnsi="Times New Roman" w:cs="Times New Roman"/>
          <w:sz w:val="24"/>
          <w:szCs w:val="24"/>
        </w:rPr>
      </w:pPr>
    </w:p>
    <w:p w14:paraId="0CCBF93F" w14:textId="24B0797D" w:rsidR="00366558" w:rsidRDefault="00366558" w:rsidP="0036655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Q</w:t>
      </w:r>
      <w:r w:rsidR="00DE06AA">
        <w:rPr>
          <w:rFonts w:ascii="Times New Roman" w:hAnsi="Times New Roman" w:cs="Times New Roman"/>
          <w:sz w:val="24"/>
          <w:szCs w:val="24"/>
        </w:rPr>
        <w:t>ue</w:t>
      </w:r>
      <w:proofErr w:type="spellEnd"/>
      <w:r>
        <w:rPr>
          <w:rFonts w:ascii="Times New Roman" w:hAnsi="Times New Roman" w:cs="Times New Roman"/>
          <w:sz w:val="24"/>
          <w:szCs w:val="24"/>
        </w:rPr>
        <w:t xml:space="preserve"> le conseil municipal </w:t>
      </w:r>
      <w:proofErr w:type="spellStart"/>
      <w:r>
        <w:rPr>
          <w:rFonts w:ascii="Times New Roman" w:hAnsi="Times New Roman" w:cs="Times New Roman"/>
          <w:sz w:val="24"/>
          <w:szCs w:val="24"/>
        </w:rPr>
        <w:t>demande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formellement</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gouvernement</w:t>
      </w:r>
      <w:proofErr w:type="spellEnd"/>
      <w:r>
        <w:rPr>
          <w:rFonts w:ascii="Times New Roman" w:hAnsi="Times New Roman" w:cs="Times New Roman"/>
          <w:sz w:val="24"/>
          <w:szCs w:val="24"/>
        </w:rPr>
        <w:t xml:space="preserve"> du Québec de modifier le guide TECQ 2024</w:t>
      </w:r>
      <w:r>
        <w:rPr>
          <w:rFonts w:ascii="Times New Roman" w:hAnsi="Times New Roman" w:cs="Times New Roman"/>
          <w:sz w:val="24"/>
          <w:szCs w:val="24"/>
        </w:rPr>
        <w:noBreakHyphen/>
        <w:t xml:space="preserve">2028, </w:t>
      </w:r>
      <w:proofErr w:type="spellStart"/>
      <w:r>
        <w:rPr>
          <w:rFonts w:ascii="Times New Roman" w:hAnsi="Times New Roman" w:cs="Times New Roman"/>
          <w:sz w:val="24"/>
          <w:szCs w:val="24"/>
        </w:rPr>
        <w:t>publié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janvier</w:t>
      </w:r>
      <w:proofErr w:type="spellEnd"/>
      <w:r>
        <w:rPr>
          <w:rFonts w:ascii="Times New Roman" w:hAnsi="Times New Roman" w:cs="Times New Roman"/>
          <w:sz w:val="24"/>
          <w:szCs w:val="24"/>
        </w:rPr>
        <w:t xml:space="preserve"> 2026, </w:t>
      </w:r>
      <w:proofErr w:type="spellStart"/>
      <w:r>
        <w:rPr>
          <w:rFonts w:ascii="Times New Roman" w:hAnsi="Times New Roman" w:cs="Times New Roman"/>
          <w:sz w:val="24"/>
          <w:szCs w:val="24"/>
        </w:rPr>
        <w:t>afin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retirer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l’exigence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épaisseur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minimale</w:t>
      </w:r>
      <w:proofErr w:type="spellEnd"/>
      <w:r>
        <w:rPr>
          <w:rFonts w:ascii="Times New Roman" w:hAnsi="Times New Roman" w:cs="Times New Roman"/>
          <w:sz w:val="24"/>
          <w:szCs w:val="24"/>
        </w:rPr>
        <w:t xml:space="preserve"> de 300 mm pour le </w:t>
      </w:r>
      <w:proofErr w:type="spellStart"/>
      <w:r>
        <w:rPr>
          <w:rFonts w:ascii="Times New Roman" w:hAnsi="Times New Roman" w:cs="Times New Roman"/>
          <w:sz w:val="24"/>
          <w:szCs w:val="24"/>
        </w:rPr>
        <w:t>rechargement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granulaire</w:t>
      </w:r>
      <w:proofErr w:type="spellEnd"/>
      <w:r>
        <w:rPr>
          <w:rFonts w:ascii="Times New Roman" w:hAnsi="Times New Roman" w:cs="Times New Roman"/>
          <w:sz w:val="24"/>
          <w:szCs w:val="24"/>
        </w:rPr>
        <w:t xml:space="preserve"> et de </w:t>
      </w:r>
      <w:proofErr w:type="spellStart"/>
      <w:r>
        <w:rPr>
          <w:rFonts w:ascii="Times New Roman" w:hAnsi="Times New Roman" w:cs="Times New Roman"/>
          <w:sz w:val="24"/>
          <w:szCs w:val="24"/>
        </w:rPr>
        <w:t>revenir</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formulation sans </w:t>
      </w:r>
      <w:proofErr w:type="spellStart"/>
      <w:r>
        <w:rPr>
          <w:rFonts w:ascii="Times New Roman" w:hAnsi="Times New Roman" w:cs="Times New Roman"/>
          <w:sz w:val="24"/>
          <w:szCs w:val="24"/>
        </w:rPr>
        <w:t>spécification</w:t>
      </w:r>
      <w:proofErr w:type="spellEnd"/>
      <w:r>
        <w:rPr>
          <w:rFonts w:ascii="Times New Roman" w:hAnsi="Times New Roman" w:cs="Times New Roman"/>
          <w:sz w:val="24"/>
          <w:szCs w:val="24"/>
        </w:rPr>
        <w:t xml:space="preserve"> quantitative, </w:t>
      </w:r>
      <w:proofErr w:type="spellStart"/>
      <w:r>
        <w:rPr>
          <w:rFonts w:ascii="Times New Roman" w:hAnsi="Times New Roman" w:cs="Times New Roman"/>
          <w:sz w:val="24"/>
          <w:szCs w:val="24"/>
        </w:rPr>
        <w:t>laissant</w:t>
      </w:r>
      <w:proofErr w:type="spellEnd"/>
      <w:r>
        <w:rPr>
          <w:rFonts w:ascii="Times New Roman" w:hAnsi="Times New Roman" w:cs="Times New Roman"/>
          <w:sz w:val="24"/>
          <w:szCs w:val="24"/>
        </w:rPr>
        <w:t xml:space="preserve"> aux </w:t>
      </w:r>
      <w:proofErr w:type="spellStart"/>
      <w:r>
        <w:rPr>
          <w:rFonts w:ascii="Times New Roman" w:hAnsi="Times New Roman" w:cs="Times New Roman"/>
          <w:sz w:val="24"/>
          <w:szCs w:val="24"/>
        </w:rPr>
        <w:t>municipalités</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soin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déterminer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l’épaisseur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nécessaire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contexte</w:t>
      </w:r>
      <w:proofErr w:type="spellEnd"/>
      <w:r>
        <w:rPr>
          <w:rFonts w:ascii="Times New Roman" w:hAnsi="Times New Roman" w:cs="Times New Roman"/>
          <w:sz w:val="24"/>
          <w:szCs w:val="24"/>
        </w:rPr>
        <w:t xml:space="preserve"> local.</w:t>
      </w:r>
    </w:p>
    <w:p w14:paraId="08259565" w14:textId="77777777" w:rsidR="00366558" w:rsidRDefault="00366558" w:rsidP="00366558">
      <w:pPr>
        <w:spacing w:after="0" w:line="240" w:lineRule="auto"/>
        <w:jc w:val="both"/>
        <w:rPr>
          <w:rFonts w:ascii="Times New Roman" w:hAnsi="Times New Roman" w:cs="Times New Roman"/>
          <w:sz w:val="24"/>
          <w:szCs w:val="24"/>
        </w:rPr>
      </w:pPr>
    </w:p>
    <w:p w14:paraId="24E0FD50" w14:textId="3F1DF7DA" w:rsidR="00366558" w:rsidRDefault="00366558" w:rsidP="0036655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Q</w:t>
      </w:r>
      <w:r w:rsidR="00DE06AA">
        <w:rPr>
          <w:rFonts w:ascii="Times New Roman" w:hAnsi="Times New Roman" w:cs="Times New Roman"/>
          <w:sz w:val="24"/>
          <w:szCs w:val="24"/>
        </w:rPr>
        <w:t>ue</w:t>
      </w:r>
      <w:proofErr w:type="spellEnd"/>
      <w:r>
        <w:rPr>
          <w:rFonts w:ascii="Times New Roman" w:hAnsi="Times New Roman" w:cs="Times New Roman"/>
          <w:sz w:val="24"/>
          <w:szCs w:val="24"/>
        </w:rPr>
        <w:t xml:space="preserve"> le conseil municipal </w:t>
      </w:r>
      <w:proofErr w:type="spellStart"/>
      <w:r>
        <w:rPr>
          <w:rFonts w:ascii="Times New Roman" w:hAnsi="Times New Roman" w:cs="Times New Roman"/>
          <w:sz w:val="24"/>
          <w:szCs w:val="24"/>
        </w:rPr>
        <w:t>sollicite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l’appui</w:t>
      </w:r>
      <w:proofErr w:type="spellEnd"/>
      <w:r>
        <w:rPr>
          <w:rFonts w:ascii="Times New Roman" w:hAnsi="Times New Roman" w:cs="Times New Roman"/>
          <w:sz w:val="24"/>
          <w:szCs w:val="24"/>
        </w:rPr>
        <w:t xml:space="preserve"> de la Fédération </w:t>
      </w:r>
      <w:proofErr w:type="spellStart"/>
      <w:r>
        <w:rPr>
          <w:rFonts w:ascii="Times New Roman" w:hAnsi="Times New Roman" w:cs="Times New Roman"/>
          <w:sz w:val="24"/>
          <w:szCs w:val="24"/>
        </w:rPr>
        <w:t>québécoise</w:t>
      </w:r>
      <w:proofErr w:type="spellEnd"/>
      <w:r>
        <w:rPr>
          <w:rFonts w:ascii="Times New Roman" w:hAnsi="Times New Roman" w:cs="Times New Roman"/>
          <w:sz w:val="24"/>
          <w:szCs w:val="24"/>
        </w:rPr>
        <w:t xml:space="preserve"> des </w:t>
      </w:r>
      <w:proofErr w:type="spellStart"/>
      <w:r w:rsidR="008321C0">
        <w:rPr>
          <w:rFonts w:ascii="Times New Roman" w:hAnsi="Times New Roman" w:cs="Times New Roman"/>
          <w:sz w:val="24"/>
          <w:szCs w:val="24"/>
        </w:rPr>
        <w:t>M</w:t>
      </w:r>
      <w:r>
        <w:rPr>
          <w:rFonts w:ascii="Times New Roman" w:hAnsi="Times New Roman" w:cs="Times New Roman"/>
          <w:sz w:val="24"/>
          <w:szCs w:val="24"/>
        </w:rPr>
        <w:t>unicipalités</w:t>
      </w:r>
      <w:proofErr w:type="spellEnd"/>
      <w:r>
        <w:rPr>
          <w:rFonts w:ascii="Times New Roman" w:hAnsi="Times New Roman" w:cs="Times New Roman"/>
          <w:sz w:val="24"/>
          <w:szCs w:val="24"/>
        </w:rPr>
        <w:t xml:space="preserve"> (FQM), de </w:t>
      </w:r>
      <w:proofErr w:type="spellStart"/>
      <w:r>
        <w:rPr>
          <w:rFonts w:ascii="Times New Roman" w:hAnsi="Times New Roman" w:cs="Times New Roman"/>
          <w:sz w:val="24"/>
          <w:szCs w:val="24"/>
        </w:rPr>
        <w:t>l’Union</w:t>
      </w:r>
      <w:proofErr w:type="spellEnd"/>
      <w:r>
        <w:rPr>
          <w:rFonts w:ascii="Times New Roman" w:hAnsi="Times New Roman" w:cs="Times New Roman"/>
          <w:sz w:val="24"/>
          <w:szCs w:val="24"/>
        </w:rPr>
        <w:t xml:space="preserve"> des </w:t>
      </w:r>
      <w:proofErr w:type="spellStart"/>
      <w:r w:rsidR="008321C0">
        <w:rPr>
          <w:rFonts w:ascii="Times New Roman" w:hAnsi="Times New Roman" w:cs="Times New Roman"/>
          <w:sz w:val="24"/>
          <w:szCs w:val="24"/>
        </w:rPr>
        <w:t>M</w:t>
      </w:r>
      <w:r>
        <w:rPr>
          <w:rFonts w:ascii="Times New Roman" w:hAnsi="Times New Roman" w:cs="Times New Roman"/>
          <w:sz w:val="24"/>
          <w:szCs w:val="24"/>
        </w:rPr>
        <w:t>unicipalités</w:t>
      </w:r>
      <w:proofErr w:type="spellEnd"/>
      <w:r>
        <w:rPr>
          <w:rFonts w:ascii="Times New Roman" w:hAnsi="Times New Roman" w:cs="Times New Roman"/>
          <w:sz w:val="24"/>
          <w:szCs w:val="24"/>
        </w:rPr>
        <w:t xml:space="preserve"> du Québec (UMQ) </w:t>
      </w:r>
      <w:proofErr w:type="spellStart"/>
      <w:r>
        <w:rPr>
          <w:rFonts w:ascii="Times New Roman" w:hAnsi="Times New Roman" w:cs="Times New Roman"/>
          <w:sz w:val="24"/>
          <w:szCs w:val="24"/>
        </w:rPr>
        <w:t>ainsi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l’ensemble</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municipalités</w:t>
      </w:r>
      <w:proofErr w:type="spellEnd"/>
      <w:r>
        <w:rPr>
          <w:rFonts w:ascii="Times New Roman" w:hAnsi="Times New Roman" w:cs="Times New Roman"/>
          <w:sz w:val="24"/>
          <w:szCs w:val="24"/>
        </w:rPr>
        <w:t xml:space="preserve"> du Québec </w:t>
      </w:r>
      <w:proofErr w:type="spellStart"/>
      <w:r>
        <w:rPr>
          <w:rFonts w:ascii="Times New Roman" w:hAnsi="Times New Roman" w:cs="Times New Roman"/>
          <w:sz w:val="24"/>
          <w:szCs w:val="24"/>
        </w:rPr>
        <w:t>afin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soutenir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demande</w:t>
      </w:r>
      <w:proofErr w:type="spellEnd"/>
      <w:r>
        <w:rPr>
          <w:rFonts w:ascii="Times New Roman" w:hAnsi="Times New Roman" w:cs="Times New Roman"/>
          <w:sz w:val="24"/>
          <w:szCs w:val="24"/>
        </w:rPr>
        <w:t xml:space="preserve"> commune de modification du guide.</w:t>
      </w:r>
    </w:p>
    <w:p w14:paraId="6662B3B0" w14:textId="77777777" w:rsidR="00366558" w:rsidRDefault="00366558" w:rsidP="00366558">
      <w:pPr>
        <w:spacing w:after="0" w:line="240" w:lineRule="auto"/>
        <w:jc w:val="both"/>
        <w:rPr>
          <w:rFonts w:ascii="Times New Roman" w:hAnsi="Times New Roman" w:cs="Times New Roman"/>
          <w:sz w:val="24"/>
          <w:szCs w:val="24"/>
        </w:rPr>
      </w:pPr>
    </w:p>
    <w:p w14:paraId="739447AB" w14:textId="3220977D" w:rsidR="00366558" w:rsidRPr="00C91A12" w:rsidRDefault="00366558" w:rsidP="00366558">
      <w:pPr>
        <w:spacing w:after="0" w:line="240" w:lineRule="auto"/>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Q</w:t>
      </w:r>
      <w:r w:rsidR="008321C0" w:rsidRPr="00C91A12">
        <w:rPr>
          <w:rFonts w:ascii="Times New Roman" w:hAnsi="Times New Roman" w:cs="Times New Roman"/>
          <w:sz w:val="24"/>
          <w:szCs w:val="24"/>
          <w:lang w:val="fr-CA"/>
        </w:rPr>
        <w:t>u</w:t>
      </w:r>
      <w:r w:rsidRPr="00C91A12">
        <w:rPr>
          <w:rFonts w:ascii="Times New Roman" w:hAnsi="Times New Roman" w:cs="Times New Roman"/>
          <w:sz w:val="24"/>
          <w:szCs w:val="24"/>
          <w:lang w:val="fr-CA"/>
        </w:rPr>
        <w:t>’une copie de la présente résolution soit transmise à :</w:t>
      </w:r>
    </w:p>
    <w:p w14:paraId="1A8E5812" w14:textId="77777777" w:rsidR="00366558" w:rsidRDefault="00366558" w:rsidP="00366558">
      <w:pPr>
        <w:pStyle w:val="Paragraphedeliste"/>
        <w:numPr>
          <w:ilvl w:val="0"/>
          <w:numId w:val="13"/>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FQM;</w:t>
      </w:r>
    </w:p>
    <w:p w14:paraId="61D56236" w14:textId="77777777" w:rsidR="00366558" w:rsidRDefault="00366558" w:rsidP="00366558">
      <w:pPr>
        <w:pStyle w:val="Paragraphedeliste"/>
        <w:numPr>
          <w:ilvl w:val="0"/>
          <w:numId w:val="13"/>
        </w:numPr>
        <w:tabs>
          <w:tab w:val="num" w:pos="72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l’UMQ</w:t>
      </w:r>
      <w:proofErr w:type="spellEnd"/>
      <w:r>
        <w:rPr>
          <w:rFonts w:ascii="Times New Roman" w:hAnsi="Times New Roman" w:cs="Times New Roman"/>
          <w:sz w:val="24"/>
          <w:szCs w:val="24"/>
        </w:rPr>
        <w:t>;</w:t>
      </w:r>
    </w:p>
    <w:p w14:paraId="522589E2" w14:textId="77777777" w:rsidR="00366558" w:rsidRPr="00C91A12" w:rsidRDefault="00366558" w:rsidP="00366558">
      <w:pPr>
        <w:pStyle w:val="Paragraphedeliste"/>
        <w:numPr>
          <w:ilvl w:val="0"/>
          <w:numId w:val="13"/>
        </w:numPr>
        <w:tabs>
          <w:tab w:val="num" w:pos="720"/>
        </w:tabs>
        <w:spacing w:after="0" w:line="240" w:lineRule="auto"/>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t>toutes</w:t>
      </w:r>
      <w:proofErr w:type="gramEnd"/>
      <w:r w:rsidRPr="00C91A12">
        <w:rPr>
          <w:rFonts w:ascii="Times New Roman" w:hAnsi="Times New Roman" w:cs="Times New Roman"/>
          <w:sz w:val="24"/>
          <w:szCs w:val="24"/>
          <w:lang w:val="fr-CA"/>
        </w:rPr>
        <w:t xml:space="preserve"> les municipalités du Québec;</w:t>
      </w:r>
    </w:p>
    <w:p w14:paraId="05277BE5" w14:textId="77777777" w:rsidR="00366558" w:rsidRPr="00C91A12" w:rsidRDefault="00366558" w:rsidP="00366558">
      <w:pPr>
        <w:pStyle w:val="Paragraphedeliste"/>
        <w:numPr>
          <w:ilvl w:val="0"/>
          <w:numId w:val="13"/>
        </w:numPr>
        <w:tabs>
          <w:tab w:val="num" w:pos="720"/>
        </w:tabs>
        <w:spacing w:after="0" w:line="240" w:lineRule="auto"/>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t>le</w:t>
      </w:r>
      <w:proofErr w:type="gramEnd"/>
      <w:r w:rsidRPr="00C91A12">
        <w:rPr>
          <w:rFonts w:ascii="Times New Roman" w:hAnsi="Times New Roman" w:cs="Times New Roman"/>
          <w:sz w:val="24"/>
          <w:szCs w:val="24"/>
          <w:lang w:val="fr-CA"/>
        </w:rPr>
        <w:t xml:space="preserve"> député provincial de la circonscription de Johnson;</w:t>
      </w:r>
    </w:p>
    <w:p w14:paraId="56C8BD08" w14:textId="77777777" w:rsidR="00366558" w:rsidRPr="00C91A12" w:rsidRDefault="00366558" w:rsidP="00366558">
      <w:pPr>
        <w:pStyle w:val="Paragraphedeliste"/>
        <w:numPr>
          <w:ilvl w:val="0"/>
          <w:numId w:val="13"/>
        </w:numPr>
        <w:tabs>
          <w:tab w:val="num" w:pos="720"/>
        </w:tabs>
        <w:spacing w:after="0" w:line="240" w:lineRule="auto"/>
        <w:jc w:val="both"/>
        <w:rPr>
          <w:rFonts w:ascii="Times New Roman" w:hAnsi="Times New Roman" w:cs="Times New Roman"/>
          <w:sz w:val="24"/>
          <w:szCs w:val="24"/>
          <w:lang w:val="fr-CA"/>
        </w:rPr>
      </w:pPr>
      <w:proofErr w:type="gramStart"/>
      <w:r w:rsidRPr="00C91A12">
        <w:rPr>
          <w:rFonts w:ascii="Times New Roman" w:hAnsi="Times New Roman" w:cs="Times New Roman"/>
          <w:sz w:val="24"/>
          <w:szCs w:val="24"/>
          <w:lang w:val="fr-CA"/>
        </w:rPr>
        <w:t>le</w:t>
      </w:r>
      <w:proofErr w:type="gramEnd"/>
      <w:r w:rsidRPr="00C91A12">
        <w:rPr>
          <w:rFonts w:ascii="Times New Roman" w:hAnsi="Times New Roman" w:cs="Times New Roman"/>
          <w:sz w:val="24"/>
          <w:szCs w:val="24"/>
          <w:lang w:val="fr-CA"/>
        </w:rPr>
        <w:t xml:space="preserve"> député fédéral de la circonscription Saint-Hyacinthe-Bagot-Acton;</w:t>
      </w:r>
    </w:p>
    <w:p w14:paraId="36B05534" w14:textId="40F26D64" w:rsidR="00366558" w:rsidRDefault="00366558" w:rsidP="008321C0">
      <w:pPr>
        <w:pStyle w:val="Paragraphedeliste"/>
        <w:numPr>
          <w:ilvl w:val="0"/>
          <w:numId w:val="13"/>
        </w:num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MRC d’Acton.</w:t>
      </w:r>
    </w:p>
    <w:p w14:paraId="29F4E2F8" w14:textId="77777777" w:rsidR="0003337E" w:rsidRDefault="0003337E" w:rsidP="0003337E">
      <w:pPr>
        <w:tabs>
          <w:tab w:val="num" w:pos="720"/>
        </w:tabs>
        <w:spacing w:after="0" w:line="240" w:lineRule="auto"/>
        <w:jc w:val="both"/>
        <w:rPr>
          <w:rFonts w:ascii="Times New Roman" w:hAnsi="Times New Roman" w:cs="Times New Roman"/>
          <w:sz w:val="24"/>
          <w:szCs w:val="24"/>
        </w:rPr>
      </w:pPr>
    </w:p>
    <w:p w14:paraId="753A272A" w14:textId="13A85C9C" w:rsidR="0003337E" w:rsidRPr="001A6F54" w:rsidRDefault="00C43736" w:rsidP="001A6F54">
      <w:pPr>
        <w:pStyle w:val="Normal05"/>
        <w:ind w:left="567" w:right="-7" w:hanging="567"/>
        <w:rPr>
          <w:rFonts w:eastAsia="Calibri"/>
          <w:b/>
          <w:noProof/>
          <w:sz w:val="24"/>
          <w:szCs w:val="24"/>
          <w:u w:val="single"/>
          <w:lang w:eastAsia="en-US"/>
        </w:rPr>
      </w:pPr>
      <w:r w:rsidRPr="001A6F54">
        <w:rPr>
          <w:rFonts w:eastAsia="Calibri"/>
          <w:b/>
          <w:noProof/>
          <w:sz w:val="24"/>
          <w:szCs w:val="24"/>
          <w:lang w:eastAsia="en-US"/>
        </w:rPr>
        <w:t xml:space="preserve">5.2 </w:t>
      </w:r>
      <w:r w:rsidR="007C3522" w:rsidRPr="001A6F54">
        <w:rPr>
          <w:rFonts w:eastAsia="Calibri"/>
          <w:b/>
          <w:noProof/>
          <w:sz w:val="24"/>
          <w:szCs w:val="24"/>
          <w:lang w:eastAsia="en-US"/>
        </w:rPr>
        <w:t xml:space="preserve"> </w:t>
      </w:r>
      <w:r w:rsidR="007C3522" w:rsidRPr="001A6F54">
        <w:rPr>
          <w:rFonts w:eastAsia="Calibri"/>
          <w:b/>
          <w:noProof/>
          <w:sz w:val="24"/>
          <w:szCs w:val="24"/>
          <w:lang w:eastAsia="en-US"/>
        </w:rPr>
        <w:tab/>
      </w:r>
      <w:r w:rsidR="007C3522" w:rsidRPr="001A6F54">
        <w:rPr>
          <w:rFonts w:eastAsia="Calibri"/>
          <w:b/>
          <w:noProof/>
          <w:sz w:val="24"/>
          <w:szCs w:val="24"/>
          <w:u w:val="single"/>
          <w:lang w:eastAsia="en-US"/>
        </w:rPr>
        <w:t>APPROBATION DE L’ÉTAT DES TAXES DUES ET ENVOI D’AVIS AUX PROPRIÉTAIRES EN DÉFAUT DE PAIEMENT</w:t>
      </w:r>
    </w:p>
    <w:p w14:paraId="1FE8ABC8" w14:textId="27838899" w:rsidR="003638B6" w:rsidRDefault="003638B6" w:rsidP="003638B6">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210076">
        <w:rPr>
          <w:rFonts w:ascii="Times New Roman" w:eastAsia="Times New Roman" w:hAnsi="Times New Roman" w:cs="Times New Roman"/>
          <w:b/>
          <w:bCs/>
          <w:kern w:val="0"/>
          <w:sz w:val="24"/>
          <w:szCs w:val="24"/>
          <w:u w:val="single"/>
          <w:lang w:val="fr-CA" w:eastAsia="en-CA"/>
          <w14:ligatures w14:val="none"/>
        </w:rPr>
        <w:t>49</w:t>
      </w:r>
    </w:p>
    <w:p w14:paraId="45746804" w14:textId="452B9D7D" w:rsidR="00901DFE" w:rsidRDefault="00901DFE" w:rsidP="00901DFE">
      <w:pPr>
        <w:pStyle w:val="NormalWeb"/>
      </w:pPr>
      <w:r>
        <w:t>Attendu que la greffière-trésorière</w:t>
      </w:r>
      <w:r w:rsidR="007C3522">
        <w:t xml:space="preserve"> par intérim</w:t>
      </w:r>
      <w:r>
        <w:t xml:space="preserve"> a préparé un état des taxes dues ;</w:t>
      </w:r>
    </w:p>
    <w:p w14:paraId="1DC72C16" w14:textId="14E6DB21" w:rsidR="00901DFE" w:rsidRDefault="00901DFE" w:rsidP="00901DFE">
      <w:pPr>
        <w:pStyle w:val="NormalWeb"/>
      </w:pPr>
      <w:r>
        <w:t>Attendu que cet état doit être soumis au conseil municipal pour approbation ;</w:t>
      </w:r>
    </w:p>
    <w:p w14:paraId="7CF2F82B" w14:textId="4C4F8342" w:rsidR="00901DFE" w:rsidRDefault="00901DFE" w:rsidP="007C3522">
      <w:pPr>
        <w:pStyle w:val="NormalWeb"/>
        <w:jc w:val="both"/>
      </w:pPr>
      <w:r>
        <w:t>Attendu que les informations contenues dans cet état sont confidentielles et que les listes doivent être re</w:t>
      </w:r>
      <w:r w:rsidR="007C3522">
        <w:t>donn</w:t>
      </w:r>
      <w:r>
        <w:t xml:space="preserve">ées à la greffière-trésorière </w:t>
      </w:r>
      <w:r w:rsidR="007C3522">
        <w:t xml:space="preserve">par intérim </w:t>
      </w:r>
      <w:r>
        <w:t>après consultation ;</w:t>
      </w:r>
    </w:p>
    <w:p w14:paraId="56770672" w14:textId="77777777" w:rsidR="00E564F6" w:rsidRDefault="00901DFE" w:rsidP="007C3522">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210076">
        <w:rPr>
          <w:rFonts w:ascii="Times New Roman" w:eastAsia="Times New Roman" w:hAnsi="Times New Roman" w:cs="Times New Roman"/>
          <w:kern w:val="0"/>
          <w:sz w:val="24"/>
          <w:szCs w:val="24"/>
          <w:lang w:val="fr-CA" w:eastAsia="en-CA"/>
          <w14:ligatures w14:val="none"/>
        </w:rPr>
        <w:t>Catherine Daudelin</w:t>
      </w:r>
      <w:r>
        <w:rPr>
          <w:rFonts w:ascii="Times New Roman" w:eastAsia="Times New Roman" w:hAnsi="Times New Roman" w:cs="Times New Roman"/>
          <w:kern w:val="0"/>
          <w:sz w:val="24"/>
          <w:szCs w:val="24"/>
          <w:lang w:val="fr-CA" w:eastAsia="en-CA"/>
          <w14:ligatures w14:val="none"/>
        </w:rPr>
        <w:t xml:space="preserve">, </w:t>
      </w:r>
    </w:p>
    <w:p w14:paraId="73CD8EA2" w14:textId="2740B71D" w:rsidR="00901DFE" w:rsidRDefault="00D4614A" w:rsidP="007C3522">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Appuyée</w:t>
      </w:r>
      <w:r w:rsidR="00901DFE">
        <w:rPr>
          <w:rFonts w:ascii="Times New Roman" w:eastAsia="Times New Roman" w:hAnsi="Times New Roman" w:cs="Times New Roman"/>
          <w:kern w:val="0"/>
          <w:sz w:val="24"/>
          <w:szCs w:val="24"/>
          <w:lang w:val="fr-CA" w:eastAsia="en-CA"/>
          <w14:ligatures w14:val="none"/>
        </w:rPr>
        <w:t xml:space="preserve"> par </w:t>
      </w:r>
      <w:r w:rsidR="00210076">
        <w:rPr>
          <w:rFonts w:ascii="Times New Roman" w:eastAsia="Times New Roman" w:hAnsi="Times New Roman" w:cs="Times New Roman"/>
          <w:kern w:val="0"/>
          <w:sz w:val="24"/>
          <w:szCs w:val="24"/>
          <w:lang w:val="fr-CA" w:eastAsia="en-CA"/>
          <w14:ligatures w14:val="none"/>
        </w:rPr>
        <w:t>Marie-Josée Déry</w:t>
      </w:r>
      <w:r w:rsidR="00901DFE">
        <w:rPr>
          <w:rFonts w:ascii="Times New Roman" w:eastAsia="Times New Roman" w:hAnsi="Times New Roman" w:cs="Times New Roman"/>
          <w:kern w:val="0"/>
          <w:sz w:val="24"/>
          <w:szCs w:val="24"/>
          <w:lang w:val="fr-CA" w:eastAsia="en-CA"/>
          <w14:ligatures w14:val="none"/>
        </w:rPr>
        <w:t>,</w:t>
      </w:r>
    </w:p>
    <w:p w14:paraId="2FE5D9FC" w14:textId="77777777" w:rsidR="00901DFE" w:rsidRDefault="00901DFE" w:rsidP="007C3522">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56B1630D" w14:textId="10679F34" w:rsidR="00901DFE" w:rsidRDefault="00901DFE" w:rsidP="007C3522">
      <w:pPr>
        <w:pStyle w:val="NormalWeb"/>
        <w:jc w:val="both"/>
      </w:pPr>
      <w:r>
        <w:t>Que le conseil municipal approuve l’état des taxes dues préparé par la greffière-trésorière</w:t>
      </w:r>
      <w:r w:rsidR="00B17B9E">
        <w:t xml:space="preserve"> par intérim</w:t>
      </w:r>
      <w:r>
        <w:t>;</w:t>
      </w:r>
    </w:p>
    <w:p w14:paraId="6E31DBC3" w14:textId="1ED728D0" w:rsidR="00901DFE" w:rsidRDefault="00901DFE" w:rsidP="007C3522">
      <w:pPr>
        <w:pStyle w:val="NormalWeb"/>
        <w:jc w:val="both"/>
      </w:pPr>
      <w:r>
        <w:lastRenderedPageBreak/>
        <w:t>Que les informations et listes relatives à cet état soient traitées de façon confidentielle et re</w:t>
      </w:r>
      <w:r w:rsidR="007C3522">
        <w:t>données</w:t>
      </w:r>
      <w:r>
        <w:t xml:space="preserve"> à la greffière-trésorière</w:t>
      </w:r>
      <w:r w:rsidR="007C3522">
        <w:t xml:space="preserve"> par intérim</w:t>
      </w:r>
      <w:r>
        <w:t xml:space="preserve"> ;</w:t>
      </w:r>
    </w:p>
    <w:p w14:paraId="7AD04D38" w14:textId="72535931" w:rsidR="003638B6" w:rsidRPr="0003337E" w:rsidRDefault="00901DFE" w:rsidP="007C3522">
      <w:pPr>
        <w:pStyle w:val="NormalWeb"/>
        <w:jc w:val="both"/>
      </w:pPr>
      <w:r>
        <w:t>Et que la greffière-trésorière</w:t>
      </w:r>
      <w:r w:rsidR="007C3522">
        <w:t xml:space="preserve"> par intérim</w:t>
      </w:r>
      <w:r>
        <w:t xml:space="preserve"> soit autorisée à transmettre, par courrier recommandé, un avis aux propriétaires figurant sur la liste, les informant que leur immeuble est susceptible d’être vendu pour non-paiement de taxes.</w:t>
      </w:r>
    </w:p>
    <w:p w14:paraId="22A4D3EB" w14:textId="559C58CE" w:rsidR="00D07ED1" w:rsidRPr="00D4614A" w:rsidRDefault="00C43736" w:rsidP="00E4049E">
      <w:pPr>
        <w:pStyle w:val="Normal05"/>
        <w:ind w:left="709" w:right="-7" w:hanging="709"/>
        <w:jc w:val="both"/>
        <w:rPr>
          <w:b/>
          <w:sz w:val="24"/>
          <w:szCs w:val="24"/>
        </w:rPr>
      </w:pPr>
      <w:r w:rsidRPr="00D4614A">
        <w:rPr>
          <w:rFonts w:eastAsia="Calibri"/>
          <w:b/>
          <w:noProof/>
          <w:sz w:val="24"/>
          <w:szCs w:val="24"/>
          <w:lang w:eastAsia="en-US"/>
        </w:rPr>
        <w:t xml:space="preserve">5.3 </w:t>
      </w:r>
      <w:r w:rsidR="00D07ED1" w:rsidRPr="00D4614A">
        <w:rPr>
          <w:rFonts w:eastAsia="Calibri"/>
          <w:b/>
          <w:noProof/>
          <w:sz w:val="24"/>
          <w:szCs w:val="24"/>
          <w:lang w:eastAsia="en-US"/>
        </w:rPr>
        <w:tab/>
      </w:r>
      <w:r w:rsidR="00D07ED1" w:rsidRPr="00D4614A">
        <w:rPr>
          <w:rFonts w:eastAsia="Calibri"/>
          <w:b/>
          <w:noProof/>
          <w:sz w:val="24"/>
          <w:szCs w:val="24"/>
          <w:u w:val="single"/>
          <w:lang w:eastAsia="en-US"/>
        </w:rPr>
        <w:t>VENTE D'IMMEUBLES POUR DÉFAUT DE PAIEMENT DES TAXES MUNICIPALES</w:t>
      </w:r>
      <w:r w:rsidR="00D07ED1" w:rsidRPr="00D4614A">
        <w:rPr>
          <w:b/>
          <w:sz w:val="24"/>
          <w:szCs w:val="24"/>
        </w:rPr>
        <w:t xml:space="preserve"> </w:t>
      </w:r>
    </w:p>
    <w:p w14:paraId="7D3435E6" w14:textId="6C660AC7" w:rsidR="00D07ED1" w:rsidRDefault="00D07ED1" w:rsidP="00D07ED1">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D837B0">
        <w:rPr>
          <w:rFonts w:ascii="Times New Roman" w:eastAsia="Times New Roman" w:hAnsi="Times New Roman" w:cs="Times New Roman"/>
          <w:b/>
          <w:bCs/>
          <w:kern w:val="0"/>
          <w:sz w:val="24"/>
          <w:szCs w:val="24"/>
          <w:u w:val="single"/>
          <w:lang w:val="fr-CA" w:eastAsia="en-CA"/>
          <w14:ligatures w14:val="none"/>
        </w:rPr>
        <w:t>50</w:t>
      </w:r>
    </w:p>
    <w:p w14:paraId="52FD6CB8" w14:textId="3F47392D" w:rsidR="0003337E" w:rsidRPr="00C91A12" w:rsidRDefault="0003337E" w:rsidP="00D07ED1">
      <w:pPr>
        <w:spacing w:after="0" w:line="240" w:lineRule="auto"/>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Considérant que la Municipalité doit percevoir toutes taxes municipales sur son territoire</w:t>
      </w:r>
      <w:r w:rsidR="00D07ED1" w:rsidRPr="00C91A12">
        <w:rPr>
          <w:rFonts w:ascii="Times New Roman" w:hAnsi="Times New Roman" w:cs="Times New Roman"/>
          <w:sz w:val="24"/>
          <w:szCs w:val="24"/>
          <w:lang w:val="fr-CA"/>
        </w:rPr>
        <w:t xml:space="preserve"> </w:t>
      </w:r>
      <w:r w:rsidRPr="00C91A12">
        <w:rPr>
          <w:rFonts w:ascii="Times New Roman" w:hAnsi="Times New Roman" w:cs="Times New Roman"/>
          <w:sz w:val="24"/>
          <w:szCs w:val="24"/>
          <w:lang w:val="fr-CA"/>
        </w:rPr>
        <w:t>;</w:t>
      </w:r>
    </w:p>
    <w:p w14:paraId="5F40AF6D" w14:textId="77777777" w:rsidR="0003337E" w:rsidRPr="00C91A12" w:rsidRDefault="0003337E" w:rsidP="00D07ED1">
      <w:pPr>
        <w:spacing w:after="0" w:line="240" w:lineRule="auto"/>
        <w:jc w:val="both"/>
        <w:rPr>
          <w:rFonts w:ascii="Times New Roman" w:hAnsi="Times New Roman" w:cs="Times New Roman"/>
          <w:sz w:val="24"/>
          <w:szCs w:val="24"/>
          <w:lang w:val="fr-CA"/>
        </w:rPr>
      </w:pPr>
    </w:p>
    <w:p w14:paraId="4F96C79B" w14:textId="77777777" w:rsidR="0003337E" w:rsidRPr="00D07ED1" w:rsidRDefault="0003337E" w:rsidP="00D07ED1">
      <w:pPr>
        <w:spacing w:after="0" w:line="240" w:lineRule="auto"/>
        <w:jc w:val="both"/>
        <w:rPr>
          <w:rFonts w:ascii="Times New Roman" w:hAnsi="Times New Roman" w:cs="Times New Roman"/>
          <w:sz w:val="24"/>
          <w:szCs w:val="24"/>
        </w:rPr>
      </w:pPr>
      <w:proofErr w:type="spellStart"/>
      <w:r w:rsidRPr="00D07ED1">
        <w:rPr>
          <w:rFonts w:ascii="Times New Roman" w:hAnsi="Times New Roman" w:cs="Times New Roman"/>
          <w:sz w:val="24"/>
          <w:szCs w:val="24"/>
        </w:rPr>
        <w:t>Considérant</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qu’il</w:t>
      </w:r>
      <w:proofErr w:type="spellEnd"/>
      <w:r w:rsidRPr="00D07ED1">
        <w:rPr>
          <w:rFonts w:ascii="Times New Roman" w:hAnsi="Times New Roman" w:cs="Times New Roman"/>
          <w:sz w:val="24"/>
          <w:szCs w:val="24"/>
        </w:rPr>
        <w:t xml:space="preserve"> est dans </w:t>
      </w:r>
      <w:proofErr w:type="spellStart"/>
      <w:r w:rsidRPr="00D07ED1">
        <w:rPr>
          <w:rFonts w:ascii="Times New Roman" w:hAnsi="Times New Roman" w:cs="Times New Roman"/>
          <w:sz w:val="24"/>
          <w:szCs w:val="24"/>
        </w:rPr>
        <w:t>l’intérêt</w:t>
      </w:r>
      <w:proofErr w:type="spellEnd"/>
      <w:r w:rsidRPr="00D07ED1">
        <w:rPr>
          <w:rFonts w:ascii="Times New Roman" w:hAnsi="Times New Roman" w:cs="Times New Roman"/>
          <w:sz w:val="24"/>
          <w:szCs w:val="24"/>
        </w:rPr>
        <w:t xml:space="preserve"> de la Municipalité de </w:t>
      </w:r>
      <w:proofErr w:type="spellStart"/>
      <w:r w:rsidRPr="00D07ED1">
        <w:rPr>
          <w:rFonts w:ascii="Times New Roman" w:hAnsi="Times New Roman" w:cs="Times New Roman"/>
          <w:sz w:val="24"/>
          <w:szCs w:val="24"/>
        </w:rPr>
        <w:t>transmettre</w:t>
      </w:r>
      <w:proofErr w:type="spellEnd"/>
      <w:r w:rsidRPr="00D07ED1">
        <w:rPr>
          <w:rFonts w:ascii="Times New Roman" w:hAnsi="Times New Roman" w:cs="Times New Roman"/>
          <w:sz w:val="24"/>
          <w:szCs w:val="24"/>
        </w:rPr>
        <w:t xml:space="preserve"> au bureau de la MRC de Drummond, un extrait de </w:t>
      </w:r>
      <w:proofErr w:type="spellStart"/>
      <w:r w:rsidRPr="00D07ED1">
        <w:rPr>
          <w:rFonts w:ascii="Times New Roman" w:hAnsi="Times New Roman" w:cs="Times New Roman"/>
          <w:sz w:val="24"/>
          <w:szCs w:val="24"/>
        </w:rPr>
        <w:t>l’état</w:t>
      </w:r>
      <w:proofErr w:type="spellEnd"/>
      <w:r w:rsidRPr="00D07ED1">
        <w:rPr>
          <w:rFonts w:ascii="Times New Roman" w:hAnsi="Times New Roman" w:cs="Times New Roman"/>
          <w:sz w:val="24"/>
          <w:szCs w:val="24"/>
        </w:rPr>
        <w:t xml:space="preserve"> des taxes </w:t>
      </w:r>
      <w:proofErr w:type="spellStart"/>
      <w:r w:rsidRPr="00D07ED1">
        <w:rPr>
          <w:rFonts w:ascii="Times New Roman" w:hAnsi="Times New Roman" w:cs="Times New Roman"/>
          <w:sz w:val="24"/>
          <w:szCs w:val="24"/>
        </w:rPr>
        <w:t>préparé</w:t>
      </w:r>
      <w:proofErr w:type="spellEnd"/>
      <w:r w:rsidRPr="00D07ED1">
        <w:rPr>
          <w:rFonts w:ascii="Times New Roman" w:hAnsi="Times New Roman" w:cs="Times New Roman"/>
          <w:sz w:val="24"/>
          <w:szCs w:val="24"/>
        </w:rPr>
        <w:t xml:space="preserve"> par le </w:t>
      </w:r>
      <w:proofErr w:type="spellStart"/>
      <w:r w:rsidRPr="00D07ED1">
        <w:rPr>
          <w:rFonts w:ascii="Times New Roman" w:hAnsi="Times New Roman" w:cs="Times New Roman"/>
          <w:sz w:val="24"/>
          <w:szCs w:val="24"/>
        </w:rPr>
        <w:t>greffier-trésorier</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comprenant</w:t>
      </w:r>
      <w:proofErr w:type="spellEnd"/>
      <w:r w:rsidRPr="00D07ED1">
        <w:rPr>
          <w:rFonts w:ascii="Times New Roman" w:hAnsi="Times New Roman" w:cs="Times New Roman"/>
          <w:sz w:val="24"/>
          <w:szCs w:val="24"/>
        </w:rPr>
        <w:t xml:space="preserve"> la </w:t>
      </w:r>
      <w:proofErr w:type="spellStart"/>
      <w:r w:rsidRPr="00D07ED1">
        <w:rPr>
          <w:rFonts w:ascii="Times New Roman" w:hAnsi="Times New Roman" w:cs="Times New Roman"/>
          <w:sz w:val="24"/>
          <w:szCs w:val="24"/>
        </w:rPr>
        <w:t>liste</w:t>
      </w:r>
      <w:proofErr w:type="spellEnd"/>
      <w:r w:rsidRPr="00D07ED1">
        <w:rPr>
          <w:rFonts w:ascii="Times New Roman" w:hAnsi="Times New Roman" w:cs="Times New Roman"/>
          <w:sz w:val="24"/>
          <w:szCs w:val="24"/>
        </w:rPr>
        <w:t xml:space="preserve"> des immeubles pour </w:t>
      </w:r>
      <w:proofErr w:type="spellStart"/>
      <w:r w:rsidRPr="00D07ED1">
        <w:rPr>
          <w:rFonts w:ascii="Times New Roman" w:hAnsi="Times New Roman" w:cs="Times New Roman"/>
          <w:sz w:val="24"/>
          <w:szCs w:val="24"/>
        </w:rPr>
        <w:t>lesquels</w:t>
      </w:r>
      <w:proofErr w:type="spellEnd"/>
      <w:r w:rsidRPr="00D07ED1">
        <w:rPr>
          <w:rFonts w:ascii="Times New Roman" w:hAnsi="Times New Roman" w:cs="Times New Roman"/>
          <w:sz w:val="24"/>
          <w:szCs w:val="24"/>
        </w:rPr>
        <w:t xml:space="preserve"> des </w:t>
      </w:r>
      <w:proofErr w:type="spellStart"/>
      <w:r w:rsidRPr="00D07ED1">
        <w:rPr>
          <w:rFonts w:ascii="Times New Roman" w:hAnsi="Times New Roman" w:cs="Times New Roman"/>
          <w:sz w:val="24"/>
          <w:szCs w:val="24"/>
        </w:rPr>
        <w:t>personnes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sont</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endettées</w:t>
      </w:r>
      <w:proofErr w:type="spellEnd"/>
      <w:r w:rsidRPr="00D07ED1">
        <w:rPr>
          <w:rFonts w:ascii="Times New Roman" w:hAnsi="Times New Roman" w:cs="Times New Roman"/>
          <w:sz w:val="24"/>
          <w:szCs w:val="24"/>
        </w:rPr>
        <w:t xml:space="preserve"> pour les taxes </w:t>
      </w:r>
      <w:proofErr w:type="spellStart"/>
      <w:r w:rsidRPr="00D07ED1">
        <w:rPr>
          <w:rFonts w:ascii="Times New Roman" w:hAnsi="Times New Roman" w:cs="Times New Roman"/>
          <w:sz w:val="24"/>
          <w:szCs w:val="24"/>
        </w:rPr>
        <w:t>municipales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ou</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scolaires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afin</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que</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ces</w:t>
      </w:r>
      <w:proofErr w:type="spellEnd"/>
      <w:r w:rsidRPr="00D07ED1">
        <w:rPr>
          <w:rFonts w:ascii="Times New Roman" w:hAnsi="Times New Roman" w:cs="Times New Roman"/>
          <w:sz w:val="24"/>
          <w:szCs w:val="24"/>
        </w:rPr>
        <w:t xml:space="preserve"> immeubles </w:t>
      </w:r>
      <w:proofErr w:type="spellStart"/>
      <w:r w:rsidRPr="00D07ED1">
        <w:rPr>
          <w:rFonts w:ascii="Times New Roman" w:hAnsi="Times New Roman" w:cs="Times New Roman"/>
          <w:sz w:val="24"/>
          <w:szCs w:val="24"/>
        </w:rPr>
        <w:t>soient</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vendus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en</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conformité</w:t>
      </w:r>
      <w:proofErr w:type="spellEnd"/>
      <w:r w:rsidRPr="00D07ED1">
        <w:rPr>
          <w:rFonts w:ascii="Times New Roman" w:hAnsi="Times New Roman" w:cs="Times New Roman"/>
          <w:sz w:val="24"/>
          <w:szCs w:val="24"/>
        </w:rPr>
        <w:t xml:space="preserve"> avec les articles 1022 et </w:t>
      </w:r>
      <w:proofErr w:type="spellStart"/>
      <w:r w:rsidRPr="00D07ED1">
        <w:rPr>
          <w:rFonts w:ascii="Times New Roman" w:hAnsi="Times New Roman" w:cs="Times New Roman"/>
          <w:sz w:val="24"/>
          <w:szCs w:val="24"/>
        </w:rPr>
        <w:t>suivants</w:t>
      </w:r>
      <w:proofErr w:type="spellEnd"/>
      <w:r w:rsidRPr="00D07ED1">
        <w:rPr>
          <w:rFonts w:ascii="Times New Roman" w:hAnsi="Times New Roman" w:cs="Times New Roman"/>
          <w:sz w:val="24"/>
          <w:szCs w:val="24"/>
        </w:rPr>
        <w:t xml:space="preserve"> du Code municipal.</w:t>
      </w:r>
    </w:p>
    <w:p w14:paraId="66746B6F" w14:textId="77777777" w:rsidR="0003337E" w:rsidRPr="00D07ED1" w:rsidRDefault="0003337E" w:rsidP="00D07ED1">
      <w:pPr>
        <w:spacing w:after="0" w:line="240" w:lineRule="auto"/>
        <w:jc w:val="both"/>
        <w:rPr>
          <w:rFonts w:ascii="Times New Roman" w:hAnsi="Times New Roman" w:cs="Times New Roman"/>
          <w:sz w:val="24"/>
          <w:szCs w:val="24"/>
        </w:rPr>
      </w:pPr>
    </w:p>
    <w:p w14:paraId="1B4A7145" w14:textId="1A0D0639" w:rsidR="0003337E" w:rsidRPr="00C91A12" w:rsidRDefault="0003337E" w:rsidP="00D07ED1">
      <w:pPr>
        <w:spacing w:after="0"/>
        <w:jc w:val="both"/>
        <w:rPr>
          <w:lang w:val="fr-CA"/>
        </w:rPr>
      </w:pPr>
      <w:r w:rsidRPr="00C91A12">
        <w:rPr>
          <w:rFonts w:ascii="Times New Roman" w:hAnsi="Times New Roman" w:cs="Times New Roman"/>
          <w:sz w:val="24"/>
          <w:szCs w:val="24"/>
          <w:lang w:val="fr-CA"/>
        </w:rPr>
        <w:t>C</w:t>
      </w:r>
      <w:r w:rsidR="00D07ED1" w:rsidRPr="00C91A12">
        <w:rPr>
          <w:rFonts w:ascii="Times New Roman" w:hAnsi="Times New Roman" w:cs="Times New Roman"/>
          <w:sz w:val="24"/>
          <w:szCs w:val="24"/>
          <w:lang w:val="fr-CA"/>
        </w:rPr>
        <w:t>onsidérant</w:t>
      </w:r>
      <w:r w:rsidRPr="00C91A12">
        <w:rPr>
          <w:rFonts w:ascii="Times New Roman" w:hAnsi="Times New Roman" w:cs="Times New Roman"/>
          <w:sz w:val="24"/>
          <w:szCs w:val="24"/>
          <w:lang w:val="fr-CA"/>
        </w:rPr>
        <w:t xml:space="preserve"> qu’il est dans l’intérêt de la Municipalité qu’une personne soit présente lors de la vente pour enchérir au nom de la Municipalité afin d’acquérir certains immeubles dont les taxes municipales ou scolaires demeurent impayées lors de la vente le 1</w:t>
      </w:r>
      <w:r w:rsidR="00115D1B" w:rsidRPr="00C91A12">
        <w:rPr>
          <w:rFonts w:ascii="Times New Roman" w:hAnsi="Times New Roman" w:cs="Times New Roman"/>
          <w:sz w:val="24"/>
          <w:szCs w:val="24"/>
          <w:lang w:val="fr-CA"/>
        </w:rPr>
        <w:t xml:space="preserve">1 </w:t>
      </w:r>
      <w:r w:rsidRPr="00C91A12">
        <w:rPr>
          <w:rFonts w:ascii="Times New Roman" w:hAnsi="Times New Roman" w:cs="Times New Roman"/>
          <w:sz w:val="24"/>
          <w:szCs w:val="24"/>
          <w:lang w:val="fr-CA"/>
        </w:rPr>
        <w:t>juin 202</w:t>
      </w:r>
      <w:r w:rsidR="00115D1B" w:rsidRPr="00C91A12">
        <w:rPr>
          <w:rFonts w:ascii="Times New Roman" w:hAnsi="Times New Roman" w:cs="Times New Roman"/>
          <w:sz w:val="24"/>
          <w:szCs w:val="24"/>
          <w:lang w:val="fr-CA"/>
        </w:rPr>
        <w:t>6</w:t>
      </w:r>
      <w:r w:rsidRPr="00C91A12">
        <w:rPr>
          <w:rFonts w:ascii="Times New Roman" w:hAnsi="Times New Roman" w:cs="Times New Roman"/>
          <w:sz w:val="24"/>
          <w:szCs w:val="24"/>
          <w:lang w:val="fr-CA"/>
        </w:rPr>
        <w:t>;</w:t>
      </w:r>
      <w:r w:rsidR="00D07ED1" w:rsidRPr="00C91A12">
        <w:rPr>
          <w:rFonts w:ascii="Times New Roman" w:hAnsi="Times New Roman" w:cs="Times New Roman"/>
          <w:sz w:val="24"/>
          <w:szCs w:val="24"/>
          <w:lang w:val="fr-CA"/>
        </w:rPr>
        <w:t xml:space="preserve"> </w:t>
      </w:r>
    </w:p>
    <w:p w14:paraId="281C70EA" w14:textId="77777777" w:rsidR="00115D1B" w:rsidRPr="00C91A12" w:rsidRDefault="00115D1B" w:rsidP="00D07ED1">
      <w:pPr>
        <w:spacing w:after="0" w:line="240" w:lineRule="auto"/>
        <w:jc w:val="both"/>
        <w:rPr>
          <w:rFonts w:ascii="Times New Roman" w:hAnsi="Times New Roman" w:cs="Times New Roman"/>
          <w:sz w:val="24"/>
          <w:szCs w:val="24"/>
          <w:lang w:val="fr-CA"/>
        </w:rPr>
      </w:pPr>
    </w:p>
    <w:p w14:paraId="11E825C8" w14:textId="35082DFC" w:rsidR="0003337E" w:rsidRPr="00C91A12" w:rsidRDefault="0003337E" w:rsidP="00D07ED1">
      <w:pPr>
        <w:spacing w:after="0" w:line="240" w:lineRule="auto"/>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C</w:t>
      </w:r>
      <w:r w:rsidR="00115D1B" w:rsidRPr="00C91A12">
        <w:rPr>
          <w:rFonts w:ascii="Times New Roman" w:hAnsi="Times New Roman" w:cs="Times New Roman"/>
          <w:sz w:val="24"/>
          <w:szCs w:val="24"/>
          <w:lang w:val="fr-CA"/>
        </w:rPr>
        <w:t>onsidérant</w:t>
      </w:r>
      <w:r w:rsidRPr="00C91A12">
        <w:rPr>
          <w:rFonts w:ascii="Times New Roman" w:hAnsi="Times New Roman" w:cs="Times New Roman"/>
          <w:sz w:val="24"/>
          <w:szCs w:val="24"/>
          <w:lang w:val="fr-CA"/>
        </w:rPr>
        <w:t xml:space="preserve"> que l’article 1038 du </w:t>
      </w:r>
      <w:r w:rsidR="00115D1B" w:rsidRPr="00C91A12">
        <w:rPr>
          <w:rFonts w:ascii="Times New Roman" w:hAnsi="Times New Roman" w:cs="Times New Roman"/>
          <w:sz w:val="24"/>
          <w:szCs w:val="24"/>
          <w:lang w:val="fr-CA"/>
        </w:rPr>
        <w:t>c</w:t>
      </w:r>
      <w:r w:rsidRPr="00C91A12">
        <w:rPr>
          <w:rFonts w:ascii="Times New Roman" w:hAnsi="Times New Roman" w:cs="Times New Roman"/>
          <w:sz w:val="24"/>
          <w:szCs w:val="24"/>
          <w:lang w:val="fr-CA"/>
        </w:rPr>
        <w:t>ode municipal prévoit que la Municipalité peut enchérir et acquérir ces immeubles par l’entremise du maire ou d’une autre personne, sur autorisation du conseil, sans être tenue de payer immédiatement le montant de l’adjudication;</w:t>
      </w:r>
    </w:p>
    <w:p w14:paraId="5E683F3C" w14:textId="77777777" w:rsidR="0003337E" w:rsidRPr="00C91A12" w:rsidRDefault="0003337E" w:rsidP="00D07ED1">
      <w:pPr>
        <w:spacing w:after="0" w:line="240" w:lineRule="auto"/>
        <w:jc w:val="both"/>
        <w:rPr>
          <w:rFonts w:ascii="Times New Roman" w:hAnsi="Times New Roman" w:cs="Times New Roman"/>
          <w:sz w:val="24"/>
          <w:szCs w:val="24"/>
          <w:lang w:val="fr-CA"/>
        </w:rPr>
      </w:pPr>
    </w:p>
    <w:p w14:paraId="3CBF98C6" w14:textId="77777777" w:rsidR="00E564F6" w:rsidRDefault="00D07ED1" w:rsidP="00D07ED1">
      <w:pPr>
        <w:spacing w:after="0" w:line="240" w:lineRule="auto"/>
        <w:jc w:val="both"/>
        <w:rPr>
          <w:rFonts w:ascii="Times New Roman" w:hAnsi="Times New Roman" w:cs="Times New Roman"/>
          <w:sz w:val="24"/>
          <w:szCs w:val="24"/>
        </w:rPr>
      </w:pPr>
      <w:r w:rsidRPr="00D07ED1">
        <w:rPr>
          <w:rFonts w:ascii="Times New Roman" w:hAnsi="Times New Roman" w:cs="Times New Roman"/>
          <w:sz w:val="24"/>
          <w:szCs w:val="24"/>
        </w:rPr>
        <w:t xml:space="preserve">Sur proposition de </w:t>
      </w:r>
      <w:r w:rsidR="00D837B0">
        <w:rPr>
          <w:rFonts w:ascii="Times New Roman" w:hAnsi="Times New Roman" w:cs="Times New Roman"/>
          <w:sz w:val="24"/>
          <w:szCs w:val="24"/>
        </w:rPr>
        <w:t>Bruno Simard</w:t>
      </w:r>
      <w:r w:rsidRPr="00D07ED1">
        <w:rPr>
          <w:rFonts w:ascii="Times New Roman" w:hAnsi="Times New Roman" w:cs="Times New Roman"/>
          <w:sz w:val="24"/>
          <w:szCs w:val="24"/>
        </w:rPr>
        <w:t xml:space="preserve">, </w:t>
      </w:r>
    </w:p>
    <w:p w14:paraId="72DB3100" w14:textId="59AC3CAD" w:rsidR="00D07ED1" w:rsidRPr="00D07ED1" w:rsidRDefault="00D4614A" w:rsidP="00D07ED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00D07ED1" w:rsidRPr="00D07ED1">
        <w:rPr>
          <w:rFonts w:ascii="Times New Roman" w:hAnsi="Times New Roman" w:cs="Times New Roman"/>
          <w:sz w:val="24"/>
          <w:szCs w:val="24"/>
        </w:rPr>
        <w:t>ppuyée</w:t>
      </w:r>
      <w:proofErr w:type="spellEnd"/>
      <w:r w:rsidR="00D07ED1" w:rsidRPr="00D07ED1">
        <w:rPr>
          <w:rFonts w:ascii="Times New Roman" w:hAnsi="Times New Roman" w:cs="Times New Roman"/>
          <w:sz w:val="24"/>
          <w:szCs w:val="24"/>
        </w:rPr>
        <w:t xml:space="preserve"> par </w:t>
      </w:r>
      <w:r w:rsidR="00731474">
        <w:rPr>
          <w:rFonts w:ascii="Times New Roman" w:hAnsi="Times New Roman" w:cs="Times New Roman"/>
          <w:sz w:val="24"/>
          <w:szCs w:val="24"/>
        </w:rPr>
        <w:t>Marie-Josée Déry</w:t>
      </w:r>
      <w:r w:rsidR="00D07ED1" w:rsidRPr="00D07ED1">
        <w:rPr>
          <w:rFonts w:ascii="Times New Roman" w:hAnsi="Times New Roman" w:cs="Times New Roman"/>
          <w:sz w:val="24"/>
          <w:szCs w:val="24"/>
        </w:rPr>
        <w:t>,</w:t>
      </w:r>
    </w:p>
    <w:p w14:paraId="5DF3AFFB" w14:textId="77777777" w:rsidR="00D07ED1" w:rsidRPr="00D07ED1" w:rsidRDefault="00D07ED1" w:rsidP="00D07ED1">
      <w:pPr>
        <w:spacing w:after="0" w:line="240" w:lineRule="auto"/>
        <w:jc w:val="both"/>
        <w:rPr>
          <w:rFonts w:ascii="Times New Roman" w:hAnsi="Times New Roman" w:cs="Times New Roman"/>
          <w:sz w:val="24"/>
          <w:szCs w:val="24"/>
        </w:rPr>
      </w:pPr>
      <w:r w:rsidRPr="00D07ED1">
        <w:rPr>
          <w:rFonts w:ascii="Times New Roman" w:hAnsi="Times New Roman" w:cs="Times New Roman"/>
          <w:sz w:val="24"/>
          <w:szCs w:val="24"/>
        </w:rPr>
        <w:t xml:space="preserve">Il est </w:t>
      </w:r>
      <w:proofErr w:type="spellStart"/>
      <w:r w:rsidRPr="00D07ED1">
        <w:rPr>
          <w:rFonts w:ascii="Times New Roman" w:hAnsi="Times New Roman" w:cs="Times New Roman"/>
          <w:sz w:val="24"/>
          <w:szCs w:val="24"/>
        </w:rPr>
        <w:t>résolu</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unanimement</w:t>
      </w:r>
      <w:proofErr w:type="spellEnd"/>
      <w:r w:rsidRPr="00D07ED1">
        <w:rPr>
          <w:rFonts w:ascii="Times New Roman" w:hAnsi="Times New Roman" w:cs="Times New Roman"/>
          <w:sz w:val="24"/>
          <w:szCs w:val="24"/>
        </w:rPr>
        <w:t xml:space="preserve">,  </w:t>
      </w:r>
    </w:p>
    <w:p w14:paraId="69E37CE9" w14:textId="77777777" w:rsidR="0003337E" w:rsidRPr="00D07ED1" w:rsidRDefault="0003337E" w:rsidP="00D07ED1">
      <w:pPr>
        <w:spacing w:after="0" w:line="240" w:lineRule="auto"/>
        <w:jc w:val="both"/>
        <w:rPr>
          <w:rFonts w:ascii="Times New Roman" w:hAnsi="Times New Roman" w:cs="Times New Roman"/>
          <w:sz w:val="24"/>
          <w:szCs w:val="24"/>
        </w:rPr>
      </w:pPr>
    </w:p>
    <w:p w14:paraId="573BE22A" w14:textId="5290F8A7" w:rsidR="0003337E" w:rsidRPr="00D07ED1" w:rsidRDefault="0003337E" w:rsidP="00D07ED1">
      <w:pPr>
        <w:spacing w:after="0" w:line="240" w:lineRule="auto"/>
        <w:jc w:val="both"/>
        <w:rPr>
          <w:rFonts w:ascii="Times New Roman" w:hAnsi="Times New Roman" w:cs="Times New Roman"/>
          <w:sz w:val="24"/>
          <w:szCs w:val="24"/>
        </w:rPr>
      </w:pPr>
      <w:proofErr w:type="spellStart"/>
      <w:r w:rsidRPr="00D07ED1">
        <w:rPr>
          <w:rFonts w:ascii="Times New Roman" w:hAnsi="Times New Roman" w:cs="Times New Roman"/>
          <w:sz w:val="24"/>
          <w:szCs w:val="24"/>
        </w:rPr>
        <w:t>Que</w:t>
      </w:r>
      <w:proofErr w:type="spellEnd"/>
      <w:r w:rsidRPr="00D07ED1">
        <w:rPr>
          <w:rFonts w:ascii="Times New Roman" w:hAnsi="Times New Roman" w:cs="Times New Roman"/>
          <w:sz w:val="24"/>
          <w:szCs w:val="24"/>
        </w:rPr>
        <w:t xml:space="preserve"> l</w:t>
      </w:r>
      <w:r w:rsidR="00115D1B">
        <w:rPr>
          <w:rFonts w:ascii="Times New Roman" w:hAnsi="Times New Roman" w:cs="Times New Roman"/>
          <w:sz w:val="24"/>
          <w:szCs w:val="24"/>
        </w:rPr>
        <w:t>a</w:t>
      </w:r>
      <w:r w:rsidR="00700956">
        <w:rPr>
          <w:rFonts w:ascii="Times New Roman" w:hAnsi="Times New Roman" w:cs="Times New Roman"/>
          <w:sz w:val="24"/>
          <w:szCs w:val="24"/>
        </w:rPr>
        <w:t xml:space="preserve"> </w:t>
      </w:r>
      <w:proofErr w:type="spellStart"/>
      <w:r w:rsidR="00700956">
        <w:rPr>
          <w:rFonts w:ascii="Times New Roman" w:hAnsi="Times New Roman" w:cs="Times New Roman"/>
          <w:sz w:val="24"/>
          <w:szCs w:val="24"/>
        </w:rPr>
        <w:t>directrice</w:t>
      </w:r>
      <w:proofErr w:type="spellEnd"/>
      <w:r w:rsidR="00700956">
        <w:rPr>
          <w:rFonts w:ascii="Times New Roman" w:hAnsi="Times New Roman" w:cs="Times New Roman"/>
          <w:sz w:val="24"/>
          <w:szCs w:val="24"/>
        </w:rPr>
        <w:t xml:space="preserve"> générale et</w:t>
      </w:r>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greffi</w:t>
      </w:r>
      <w:r w:rsidR="00115D1B">
        <w:rPr>
          <w:rFonts w:ascii="Times New Roman" w:hAnsi="Times New Roman" w:cs="Times New Roman"/>
          <w:sz w:val="24"/>
          <w:szCs w:val="24"/>
        </w:rPr>
        <w:t>ère</w:t>
      </w:r>
      <w:r w:rsidRPr="00D07ED1">
        <w:rPr>
          <w:rFonts w:ascii="Times New Roman" w:hAnsi="Times New Roman" w:cs="Times New Roman"/>
          <w:sz w:val="24"/>
          <w:szCs w:val="24"/>
        </w:rPr>
        <w:t>-trésori</w:t>
      </w:r>
      <w:r w:rsidR="00115D1B">
        <w:rPr>
          <w:rFonts w:ascii="Times New Roman" w:hAnsi="Times New Roman" w:cs="Times New Roman"/>
          <w:sz w:val="24"/>
          <w:szCs w:val="24"/>
        </w:rPr>
        <w:t>ère</w:t>
      </w:r>
      <w:proofErr w:type="spellEnd"/>
      <w:r w:rsidR="00115D1B">
        <w:rPr>
          <w:rFonts w:ascii="Times New Roman" w:hAnsi="Times New Roman" w:cs="Times New Roman"/>
          <w:sz w:val="24"/>
          <w:szCs w:val="24"/>
        </w:rPr>
        <w:t xml:space="preserve"> par </w:t>
      </w:r>
      <w:proofErr w:type="spellStart"/>
      <w:r w:rsidR="00115D1B">
        <w:rPr>
          <w:rFonts w:ascii="Times New Roman" w:hAnsi="Times New Roman" w:cs="Times New Roman"/>
          <w:sz w:val="24"/>
          <w:szCs w:val="24"/>
        </w:rPr>
        <w:t>intérim</w:t>
      </w:r>
      <w:proofErr w:type="spellEnd"/>
      <w:r w:rsidRPr="00D07ED1">
        <w:rPr>
          <w:rFonts w:ascii="Times New Roman" w:hAnsi="Times New Roman" w:cs="Times New Roman"/>
          <w:sz w:val="24"/>
          <w:szCs w:val="24"/>
        </w:rPr>
        <w:t xml:space="preserve">, </w:t>
      </w:r>
      <w:r w:rsidR="00115D1B">
        <w:rPr>
          <w:rFonts w:ascii="Times New Roman" w:hAnsi="Times New Roman" w:cs="Times New Roman"/>
          <w:sz w:val="24"/>
          <w:szCs w:val="24"/>
        </w:rPr>
        <w:t>Sylvie Vien</w:t>
      </w:r>
      <w:r w:rsidR="008E25EE">
        <w:rPr>
          <w:rFonts w:ascii="Times New Roman" w:hAnsi="Times New Roman" w:cs="Times New Roman"/>
          <w:sz w:val="24"/>
          <w:szCs w:val="24"/>
        </w:rPr>
        <w:t>s</w:t>
      </w:r>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transmette</w:t>
      </w:r>
      <w:proofErr w:type="spellEnd"/>
      <w:r w:rsidRPr="00D07ED1">
        <w:rPr>
          <w:rFonts w:ascii="Times New Roman" w:hAnsi="Times New Roman" w:cs="Times New Roman"/>
          <w:sz w:val="24"/>
          <w:szCs w:val="24"/>
        </w:rPr>
        <w:t xml:space="preserve">, avant le </w:t>
      </w:r>
      <w:r w:rsidR="008A34EB">
        <w:rPr>
          <w:rFonts w:ascii="Times New Roman" w:hAnsi="Times New Roman" w:cs="Times New Roman"/>
          <w:sz w:val="24"/>
          <w:szCs w:val="24"/>
        </w:rPr>
        <w:t>19</w:t>
      </w:r>
      <w:r w:rsidRPr="00D07ED1">
        <w:rPr>
          <w:rFonts w:ascii="Times New Roman" w:hAnsi="Times New Roman" w:cs="Times New Roman"/>
          <w:sz w:val="24"/>
          <w:szCs w:val="24"/>
        </w:rPr>
        <w:t xml:space="preserve"> mars 202</w:t>
      </w:r>
      <w:r w:rsidR="000321F5">
        <w:rPr>
          <w:rFonts w:ascii="Times New Roman" w:hAnsi="Times New Roman" w:cs="Times New Roman"/>
          <w:sz w:val="24"/>
          <w:szCs w:val="24"/>
        </w:rPr>
        <w:t>6</w:t>
      </w:r>
      <w:r w:rsidRPr="00D07ED1">
        <w:rPr>
          <w:rFonts w:ascii="Times New Roman" w:hAnsi="Times New Roman" w:cs="Times New Roman"/>
          <w:sz w:val="24"/>
          <w:szCs w:val="24"/>
        </w:rPr>
        <w:t xml:space="preserve">, au bureau de la MRC de Drummond, </w:t>
      </w:r>
      <w:proofErr w:type="spellStart"/>
      <w:r w:rsidRPr="00D07ED1">
        <w:rPr>
          <w:rFonts w:ascii="Times New Roman" w:hAnsi="Times New Roman" w:cs="Times New Roman"/>
          <w:sz w:val="24"/>
          <w:szCs w:val="24"/>
        </w:rPr>
        <w:t>l’extrait</w:t>
      </w:r>
      <w:proofErr w:type="spellEnd"/>
      <w:r w:rsidRPr="00D07ED1">
        <w:rPr>
          <w:rFonts w:ascii="Times New Roman" w:hAnsi="Times New Roman" w:cs="Times New Roman"/>
          <w:sz w:val="24"/>
          <w:szCs w:val="24"/>
        </w:rPr>
        <w:t xml:space="preserve"> de </w:t>
      </w:r>
      <w:proofErr w:type="spellStart"/>
      <w:r w:rsidRPr="00D07ED1">
        <w:rPr>
          <w:rFonts w:ascii="Times New Roman" w:hAnsi="Times New Roman" w:cs="Times New Roman"/>
          <w:sz w:val="24"/>
          <w:szCs w:val="24"/>
        </w:rPr>
        <w:t>l’état</w:t>
      </w:r>
      <w:proofErr w:type="spellEnd"/>
      <w:r w:rsidRPr="00D07ED1">
        <w:rPr>
          <w:rFonts w:ascii="Times New Roman" w:hAnsi="Times New Roman" w:cs="Times New Roman"/>
          <w:sz w:val="24"/>
          <w:szCs w:val="24"/>
        </w:rPr>
        <w:t xml:space="preserve"> des taxes </w:t>
      </w:r>
      <w:proofErr w:type="spellStart"/>
      <w:r w:rsidRPr="00D07ED1">
        <w:rPr>
          <w:rFonts w:ascii="Times New Roman" w:hAnsi="Times New Roman" w:cs="Times New Roman"/>
          <w:sz w:val="24"/>
          <w:szCs w:val="24"/>
        </w:rPr>
        <w:t>préparé</w:t>
      </w:r>
      <w:proofErr w:type="spellEnd"/>
      <w:r w:rsidRPr="00D07ED1">
        <w:rPr>
          <w:rFonts w:ascii="Times New Roman" w:hAnsi="Times New Roman" w:cs="Times New Roman"/>
          <w:sz w:val="24"/>
          <w:szCs w:val="24"/>
        </w:rPr>
        <w:t xml:space="preserve"> par l</w:t>
      </w:r>
      <w:r w:rsidR="000321F5">
        <w:rPr>
          <w:rFonts w:ascii="Times New Roman" w:hAnsi="Times New Roman" w:cs="Times New Roman"/>
          <w:sz w:val="24"/>
          <w:szCs w:val="24"/>
        </w:rPr>
        <w:t>a</w:t>
      </w:r>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greffi</w:t>
      </w:r>
      <w:r w:rsidR="000321F5">
        <w:rPr>
          <w:rFonts w:ascii="Times New Roman" w:hAnsi="Times New Roman" w:cs="Times New Roman"/>
          <w:sz w:val="24"/>
          <w:szCs w:val="24"/>
        </w:rPr>
        <w:t>ère</w:t>
      </w:r>
      <w:r w:rsidRPr="00D07ED1">
        <w:rPr>
          <w:rFonts w:ascii="Times New Roman" w:hAnsi="Times New Roman" w:cs="Times New Roman"/>
          <w:sz w:val="24"/>
          <w:szCs w:val="24"/>
        </w:rPr>
        <w:t>-trésori</w:t>
      </w:r>
      <w:r w:rsidR="000321F5">
        <w:rPr>
          <w:rFonts w:ascii="Times New Roman" w:hAnsi="Times New Roman" w:cs="Times New Roman"/>
          <w:sz w:val="24"/>
          <w:szCs w:val="24"/>
        </w:rPr>
        <w:t>ère</w:t>
      </w:r>
      <w:proofErr w:type="spellEnd"/>
      <w:r w:rsidRPr="00D07ED1">
        <w:rPr>
          <w:rFonts w:ascii="Times New Roman" w:hAnsi="Times New Roman" w:cs="Times New Roman"/>
          <w:sz w:val="24"/>
          <w:szCs w:val="24"/>
        </w:rPr>
        <w:t xml:space="preserve"> </w:t>
      </w:r>
      <w:r w:rsidR="00B17B9E">
        <w:rPr>
          <w:rFonts w:ascii="Times New Roman" w:hAnsi="Times New Roman" w:cs="Times New Roman"/>
          <w:sz w:val="24"/>
          <w:szCs w:val="24"/>
        </w:rPr>
        <w:t xml:space="preserve">par interim </w:t>
      </w:r>
      <w:proofErr w:type="spellStart"/>
      <w:r w:rsidRPr="00D07ED1">
        <w:rPr>
          <w:rFonts w:ascii="Times New Roman" w:hAnsi="Times New Roman" w:cs="Times New Roman"/>
          <w:sz w:val="24"/>
          <w:szCs w:val="24"/>
        </w:rPr>
        <w:t>comprenant</w:t>
      </w:r>
      <w:proofErr w:type="spellEnd"/>
      <w:r w:rsidRPr="00D07ED1">
        <w:rPr>
          <w:rFonts w:ascii="Times New Roman" w:hAnsi="Times New Roman" w:cs="Times New Roman"/>
          <w:sz w:val="24"/>
          <w:szCs w:val="24"/>
        </w:rPr>
        <w:t xml:space="preserve"> la </w:t>
      </w:r>
      <w:proofErr w:type="spellStart"/>
      <w:r w:rsidRPr="00D07ED1">
        <w:rPr>
          <w:rFonts w:ascii="Times New Roman" w:hAnsi="Times New Roman" w:cs="Times New Roman"/>
          <w:sz w:val="24"/>
          <w:szCs w:val="24"/>
        </w:rPr>
        <w:t>liste</w:t>
      </w:r>
      <w:proofErr w:type="spellEnd"/>
      <w:r w:rsidRPr="00D07ED1">
        <w:rPr>
          <w:rFonts w:ascii="Times New Roman" w:hAnsi="Times New Roman" w:cs="Times New Roman"/>
          <w:sz w:val="24"/>
          <w:szCs w:val="24"/>
        </w:rPr>
        <w:t xml:space="preserve"> des immeubles pour </w:t>
      </w:r>
      <w:proofErr w:type="spellStart"/>
      <w:r w:rsidRPr="00D07ED1">
        <w:rPr>
          <w:rFonts w:ascii="Times New Roman" w:hAnsi="Times New Roman" w:cs="Times New Roman"/>
          <w:sz w:val="24"/>
          <w:szCs w:val="24"/>
        </w:rPr>
        <w:t>lesquels</w:t>
      </w:r>
      <w:proofErr w:type="spellEnd"/>
      <w:r w:rsidRPr="00D07ED1">
        <w:rPr>
          <w:rFonts w:ascii="Times New Roman" w:hAnsi="Times New Roman" w:cs="Times New Roman"/>
          <w:sz w:val="24"/>
          <w:szCs w:val="24"/>
        </w:rPr>
        <w:t xml:space="preserve"> des </w:t>
      </w:r>
      <w:proofErr w:type="spellStart"/>
      <w:r w:rsidRPr="00D07ED1">
        <w:rPr>
          <w:rFonts w:ascii="Times New Roman" w:hAnsi="Times New Roman" w:cs="Times New Roman"/>
          <w:sz w:val="24"/>
          <w:szCs w:val="24"/>
        </w:rPr>
        <w:t>personnes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sont</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endettées</w:t>
      </w:r>
      <w:proofErr w:type="spellEnd"/>
      <w:r w:rsidRPr="00D07ED1">
        <w:rPr>
          <w:rFonts w:ascii="Times New Roman" w:hAnsi="Times New Roman" w:cs="Times New Roman"/>
          <w:sz w:val="24"/>
          <w:szCs w:val="24"/>
        </w:rPr>
        <w:t xml:space="preserve"> pour les taxes </w:t>
      </w:r>
      <w:proofErr w:type="spellStart"/>
      <w:r w:rsidRPr="00D07ED1">
        <w:rPr>
          <w:rFonts w:ascii="Times New Roman" w:hAnsi="Times New Roman" w:cs="Times New Roman"/>
          <w:sz w:val="24"/>
          <w:szCs w:val="24"/>
        </w:rPr>
        <w:t>municipales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ou</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scolaires</w:t>
      </w:r>
      <w:proofErr w:type="spellEnd"/>
      <w:r w:rsidRPr="00D07ED1">
        <w:rPr>
          <w:rFonts w:ascii="Times New Roman" w:hAnsi="Times New Roman" w:cs="Times New Roman"/>
          <w:sz w:val="24"/>
          <w:szCs w:val="24"/>
        </w:rPr>
        <w:t xml:space="preserve"> joint </w:t>
      </w:r>
      <w:proofErr w:type="spellStart"/>
      <w:r w:rsidRPr="00D07ED1">
        <w:rPr>
          <w:rFonts w:ascii="Times New Roman" w:hAnsi="Times New Roman" w:cs="Times New Roman"/>
          <w:sz w:val="24"/>
          <w:szCs w:val="24"/>
        </w:rPr>
        <w:t>en</w:t>
      </w:r>
      <w:proofErr w:type="spellEnd"/>
      <w:r w:rsidRPr="00D07ED1">
        <w:rPr>
          <w:rFonts w:ascii="Times New Roman" w:hAnsi="Times New Roman" w:cs="Times New Roman"/>
          <w:sz w:val="24"/>
          <w:szCs w:val="24"/>
        </w:rPr>
        <w:t xml:space="preserve"> annexe, pour </w:t>
      </w:r>
      <w:proofErr w:type="spellStart"/>
      <w:r w:rsidRPr="00D07ED1">
        <w:rPr>
          <w:rFonts w:ascii="Times New Roman" w:hAnsi="Times New Roman" w:cs="Times New Roman"/>
          <w:sz w:val="24"/>
          <w:szCs w:val="24"/>
        </w:rPr>
        <w:t>qu’il</w:t>
      </w:r>
      <w:proofErr w:type="spellEnd"/>
      <w:r w:rsidRPr="00D07ED1">
        <w:rPr>
          <w:rFonts w:ascii="Times New Roman" w:hAnsi="Times New Roman" w:cs="Times New Roman"/>
          <w:sz w:val="24"/>
          <w:szCs w:val="24"/>
        </w:rPr>
        <w:t xml:space="preserve"> soit </w:t>
      </w:r>
      <w:proofErr w:type="spellStart"/>
      <w:r w:rsidRPr="00D07ED1">
        <w:rPr>
          <w:rFonts w:ascii="Times New Roman" w:hAnsi="Times New Roman" w:cs="Times New Roman"/>
          <w:sz w:val="24"/>
          <w:szCs w:val="24"/>
        </w:rPr>
        <w:t>procédé</w:t>
      </w:r>
      <w:proofErr w:type="spellEnd"/>
      <w:r w:rsidRPr="00D07ED1">
        <w:rPr>
          <w:rFonts w:ascii="Times New Roman" w:hAnsi="Times New Roman" w:cs="Times New Roman"/>
          <w:sz w:val="24"/>
          <w:szCs w:val="24"/>
        </w:rPr>
        <w:t xml:space="preserve"> à la vente </w:t>
      </w:r>
      <w:proofErr w:type="spellStart"/>
      <w:r w:rsidRPr="00D07ED1">
        <w:rPr>
          <w:rFonts w:ascii="Times New Roman" w:hAnsi="Times New Roman" w:cs="Times New Roman"/>
          <w:sz w:val="24"/>
          <w:szCs w:val="24"/>
        </w:rPr>
        <w:t>desdits</w:t>
      </w:r>
      <w:proofErr w:type="spellEnd"/>
      <w:r w:rsidRPr="00D07ED1">
        <w:rPr>
          <w:rFonts w:ascii="Times New Roman" w:hAnsi="Times New Roman" w:cs="Times New Roman"/>
          <w:sz w:val="24"/>
          <w:szCs w:val="24"/>
        </w:rPr>
        <w:t xml:space="preserve"> immeubles à </w:t>
      </w:r>
      <w:proofErr w:type="spellStart"/>
      <w:r w:rsidRPr="00D07ED1">
        <w:rPr>
          <w:rFonts w:ascii="Times New Roman" w:hAnsi="Times New Roman" w:cs="Times New Roman"/>
          <w:sz w:val="24"/>
          <w:szCs w:val="24"/>
        </w:rPr>
        <w:t>l’enchère</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publique</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conformément</w:t>
      </w:r>
      <w:proofErr w:type="spellEnd"/>
      <w:r w:rsidRPr="00D07ED1">
        <w:rPr>
          <w:rFonts w:ascii="Times New Roman" w:hAnsi="Times New Roman" w:cs="Times New Roman"/>
          <w:sz w:val="24"/>
          <w:szCs w:val="24"/>
        </w:rPr>
        <w:t xml:space="preserve"> aux articles 1022 et </w:t>
      </w:r>
      <w:proofErr w:type="spellStart"/>
      <w:r w:rsidRPr="00D07ED1">
        <w:rPr>
          <w:rFonts w:ascii="Times New Roman" w:hAnsi="Times New Roman" w:cs="Times New Roman"/>
          <w:sz w:val="24"/>
          <w:szCs w:val="24"/>
        </w:rPr>
        <w:t>suivants</w:t>
      </w:r>
      <w:proofErr w:type="spellEnd"/>
      <w:r w:rsidRPr="00D07ED1">
        <w:rPr>
          <w:rFonts w:ascii="Times New Roman" w:hAnsi="Times New Roman" w:cs="Times New Roman"/>
          <w:sz w:val="24"/>
          <w:szCs w:val="24"/>
        </w:rPr>
        <w:t xml:space="preserve"> du </w:t>
      </w:r>
      <w:r w:rsidR="000321F5">
        <w:rPr>
          <w:rFonts w:ascii="Times New Roman" w:hAnsi="Times New Roman" w:cs="Times New Roman"/>
          <w:sz w:val="24"/>
          <w:szCs w:val="24"/>
        </w:rPr>
        <w:t>c</w:t>
      </w:r>
      <w:r w:rsidRPr="00D07ED1">
        <w:rPr>
          <w:rFonts w:ascii="Times New Roman" w:hAnsi="Times New Roman" w:cs="Times New Roman"/>
          <w:sz w:val="24"/>
          <w:szCs w:val="24"/>
        </w:rPr>
        <w:t xml:space="preserve">ode municipal, pour </w:t>
      </w:r>
      <w:proofErr w:type="spellStart"/>
      <w:r w:rsidRPr="00D07ED1">
        <w:rPr>
          <w:rFonts w:ascii="Times New Roman" w:hAnsi="Times New Roman" w:cs="Times New Roman"/>
          <w:sz w:val="24"/>
          <w:szCs w:val="24"/>
        </w:rPr>
        <w:t>satisfaire</w:t>
      </w:r>
      <w:proofErr w:type="spellEnd"/>
      <w:r w:rsidRPr="00D07ED1">
        <w:rPr>
          <w:rFonts w:ascii="Times New Roman" w:hAnsi="Times New Roman" w:cs="Times New Roman"/>
          <w:sz w:val="24"/>
          <w:szCs w:val="24"/>
        </w:rPr>
        <w:t xml:space="preserve"> aux taxes </w:t>
      </w:r>
      <w:proofErr w:type="spellStart"/>
      <w:r w:rsidRPr="00D07ED1">
        <w:rPr>
          <w:rFonts w:ascii="Times New Roman" w:hAnsi="Times New Roman" w:cs="Times New Roman"/>
          <w:sz w:val="24"/>
          <w:szCs w:val="24"/>
        </w:rPr>
        <w:t>municipales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impayées</w:t>
      </w:r>
      <w:proofErr w:type="spellEnd"/>
      <w:r w:rsidRPr="00D07ED1">
        <w:rPr>
          <w:rFonts w:ascii="Times New Roman" w:hAnsi="Times New Roman" w:cs="Times New Roman"/>
          <w:sz w:val="24"/>
          <w:szCs w:val="24"/>
        </w:rPr>
        <w:t xml:space="preserve">, avec </w:t>
      </w:r>
      <w:proofErr w:type="spellStart"/>
      <w:r w:rsidRPr="00D07ED1">
        <w:rPr>
          <w:rFonts w:ascii="Times New Roman" w:hAnsi="Times New Roman" w:cs="Times New Roman"/>
          <w:sz w:val="24"/>
          <w:szCs w:val="24"/>
        </w:rPr>
        <w:t>intérêts</w:t>
      </w:r>
      <w:proofErr w:type="spellEnd"/>
      <w:r w:rsidRPr="00D07ED1">
        <w:rPr>
          <w:rFonts w:ascii="Times New Roman" w:hAnsi="Times New Roman" w:cs="Times New Roman"/>
          <w:sz w:val="24"/>
          <w:szCs w:val="24"/>
        </w:rPr>
        <w:t xml:space="preserve"> et frais </w:t>
      </w:r>
      <w:proofErr w:type="spellStart"/>
      <w:r w:rsidRPr="00D07ED1">
        <w:rPr>
          <w:rFonts w:ascii="Times New Roman" w:hAnsi="Times New Roman" w:cs="Times New Roman"/>
          <w:sz w:val="24"/>
          <w:szCs w:val="24"/>
        </w:rPr>
        <w:t>encourus</w:t>
      </w:r>
      <w:proofErr w:type="spellEnd"/>
      <w:r w:rsidRPr="00D07ED1">
        <w:rPr>
          <w:rFonts w:ascii="Times New Roman" w:hAnsi="Times New Roman" w:cs="Times New Roman"/>
          <w:sz w:val="24"/>
          <w:szCs w:val="24"/>
        </w:rPr>
        <w:t xml:space="preserve">, à </w:t>
      </w:r>
      <w:proofErr w:type="spellStart"/>
      <w:r w:rsidRPr="00D07ED1">
        <w:rPr>
          <w:rFonts w:ascii="Times New Roman" w:hAnsi="Times New Roman" w:cs="Times New Roman"/>
          <w:sz w:val="24"/>
          <w:szCs w:val="24"/>
        </w:rPr>
        <w:t>moins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que</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ces</w:t>
      </w:r>
      <w:proofErr w:type="spellEnd"/>
      <w:r w:rsidRPr="00D07ED1">
        <w:rPr>
          <w:rFonts w:ascii="Times New Roman" w:hAnsi="Times New Roman" w:cs="Times New Roman"/>
          <w:sz w:val="24"/>
          <w:szCs w:val="24"/>
        </w:rPr>
        <w:t xml:space="preserve"> taxes, </w:t>
      </w:r>
      <w:proofErr w:type="spellStart"/>
      <w:r w:rsidRPr="00D07ED1">
        <w:rPr>
          <w:rFonts w:ascii="Times New Roman" w:hAnsi="Times New Roman" w:cs="Times New Roman"/>
          <w:sz w:val="24"/>
          <w:szCs w:val="24"/>
        </w:rPr>
        <w:t>intérêts</w:t>
      </w:r>
      <w:proofErr w:type="spellEnd"/>
      <w:r w:rsidRPr="00D07ED1">
        <w:rPr>
          <w:rFonts w:ascii="Times New Roman" w:hAnsi="Times New Roman" w:cs="Times New Roman"/>
          <w:sz w:val="24"/>
          <w:szCs w:val="24"/>
        </w:rPr>
        <w:t xml:space="preserve"> et frais ne </w:t>
      </w:r>
      <w:proofErr w:type="spellStart"/>
      <w:r w:rsidRPr="00D07ED1">
        <w:rPr>
          <w:rFonts w:ascii="Times New Roman" w:hAnsi="Times New Roman" w:cs="Times New Roman"/>
          <w:sz w:val="24"/>
          <w:szCs w:val="24"/>
        </w:rPr>
        <w:t>soient</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payés</w:t>
      </w:r>
      <w:proofErr w:type="spellEnd"/>
      <w:r w:rsidRPr="00D07ED1">
        <w:rPr>
          <w:rFonts w:ascii="Times New Roman" w:hAnsi="Times New Roman" w:cs="Times New Roman"/>
          <w:sz w:val="24"/>
          <w:szCs w:val="24"/>
        </w:rPr>
        <w:t xml:space="preserve"> avant la vente.</w:t>
      </w:r>
    </w:p>
    <w:p w14:paraId="2F605833" w14:textId="77777777" w:rsidR="0003337E" w:rsidRPr="00D07ED1" w:rsidRDefault="0003337E" w:rsidP="00D07ED1">
      <w:pPr>
        <w:spacing w:after="0" w:line="240" w:lineRule="auto"/>
        <w:jc w:val="both"/>
        <w:rPr>
          <w:rFonts w:ascii="Times New Roman" w:hAnsi="Times New Roman" w:cs="Times New Roman"/>
          <w:sz w:val="24"/>
          <w:szCs w:val="24"/>
        </w:rPr>
      </w:pPr>
    </w:p>
    <w:p w14:paraId="59F6E76A" w14:textId="1D27A442" w:rsidR="00953016" w:rsidRPr="00A106BE" w:rsidRDefault="00906936" w:rsidP="00D07ED1">
      <w:pPr>
        <w:spacing w:after="0" w:line="240" w:lineRule="auto"/>
        <w:jc w:val="both"/>
        <w:rPr>
          <w:rFonts w:ascii="Times New Roman" w:hAnsi="Times New Roman" w:cs="Times New Roman"/>
          <w:sz w:val="24"/>
          <w:szCs w:val="24"/>
        </w:rPr>
      </w:pPr>
      <w:proofErr w:type="spellStart"/>
      <w:r w:rsidRPr="00A106BE">
        <w:rPr>
          <w:rFonts w:ascii="Times New Roman" w:hAnsi="Times New Roman" w:cs="Times New Roman"/>
          <w:sz w:val="24"/>
          <w:szCs w:val="24"/>
        </w:rPr>
        <w:t>Que</w:t>
      </w:r>
      <w:proofErr w:type="spellEnd"/>
      <w:r w:rsidRPr="00A106BE">
        <w:rPr>
          <w:rFonts w:ascii="Times New Roman" w:hAnsi="Times New Roman" w:cs="Times New Roman"/>
          <w:sz w:val="24"/>
          <w:szCs w:val="24"/>
        </w:rPr>
        <w:t xml:space="preserve"> le conseil municipal </w:t>
      </w:r>
      <w:proofErr w:type="spellStart"/>
      <w:r w:rsidRPr="00A106BE">
        <w:rPr>
          <w:rFonts w:ascii="Times New Roman" w:hAnsi="Times New Roman" w:cs="Times New Roman"/>
          <w:sz w:val="24"/>
          <w:szCs w:val="24"/>
        </w:rPr>
        <w:t>autorise</w:t>
      </w:r>
      <w:proofErr w:type="spellEnd"/>
      <w:r w:rsidRPr="00A106BE">
        <w:rPr>
          <w:rFonts w:ascii="Times New Roman" w:hAnsi="Times New Roman" w:cs="Times New Roman"/>
          <w:sz w:val="24"/>
          <w:szCs w:val="24"/>
        </w:rPr>
        <w:t xml:space="preserve"> Monsieur Gilles Beauregard, maire, </w:t>
      </w:r>
      <w:proofErr w:type="spellStart"/>
      <w:r w:rsidRPr="00A106BE">
        <w:rPr>
          <w:rFonts w:ascii="Times New Roman" w:hAnsi="Times New Roman" w:cs="Times New Roman"/>
          <w:sz w:val="24"/>
          <w:szCs w:val="24"/>
        </w:rPr>
        <w:t>ou</w:t>
      </w:r>
      <w:proofErr w:type="spellEnd"/>
      <w:r w:rsidRPr="00A106BE">
        <w:rPr>
          <w:rFonts w:ascii="Times New Roman" w:hAnsi="Times New Roman" w:cs="Times New Roman"/>
          <w:sz w:val="24"/>
          <w:szCs w:val="24"/>
        </w:rPr>
        <w:t xml:space="preserve"> Madame Sylvie Viens, </w:t>
      </w:r>
      <w:proofErr w:type="spellStart"/>
      <w:r w:rsidRPr="00A106BE">
        <w:rPr>
          <w:rFonts w:ascii="Times New Roman" w:hAnsi="Times New Roman" w:cs="Times New Roman"/>
          <w:sz w:val="24"/>
          <w:szCs w:val="24"/>
        </w:rPr>
        <w:t>directrice</w:t>
      </w:r>
      <w:proofErr w:type="spellEnd"/>
      <w:r w:rsidRPr="00A106BE">
        <w:rPr>
          <w:rFonts w:ascii="Times New Roman" w:hAnsi="Times New Roman" w:cs="Times New Roman"/>
          <w:sz w:val="24"/>
          <w:szCs w:val="24"/>
        </w:rPr>
        <w:t xml:space="preserve"> générale et </w:t>
      </w:r>
      <w:proofErr w:type="spellStart"/>
      <w:r w:rsidRPr="00A106BE">
        <w:rPr>
          <w:rFonts w:ascii="Times New Roman" w:hAnsi="Times New Roman" w:cs="Times New Roman"/>
          <w:sz w:val="24"/>
          <w:szCs w:val="24"/>
        </w:rPr>
        <w:t>greffière-trésorière</w:t>
      </w:r>
      <w:proofErr w:type="spellEnd"/>
      <w:r w:rsidRPr="00A106BE">
        <w:rPr>
          <w:rFonts w:ascii="Times New Roman" w:hAnsi="Times New Roman" w:cs="Times New Roman"/>
          <w:sz w:val="24"/>
          <w:szCs w:val="24"/>
        </w:rPr>
        <w:t xml:space="preserve"> par </w:t>
      </w:r>
      <w:proofErr w:type="spellStart"/>
      <w:r w:rsidRPr="00A106BE">
        <w:rPr>
          <w:rFonts w:ascii="Times New Roman" w:hAnsi="Times New Roman" w:cs="Times New Roman"/>
          <w:sz w:val="24"/>
          <w:szCs w:val="24"/>
        </w:rPr>
        <w:t>intérim</w:t>
      </w:r>
      <w:proofErr w:type="spellEnd"/>
      <w:r w:rsidRPr="00A106BE">
        <w:rPr>
          <w:rFonts w:ascii="Times New Roman" w:hAnsi="Times New Roman" w:cs="Times New Roman"/>
          <w:sz w:val="24"/>
          <w:szCs w:val="24"/>
        </w:rPr>
        <w:t xml:space="preserve">, à </w:t>
      </w:r>
      <w:proofErr w:type="spellStart"/>
      <w:r w:rsidRPr="00A106BE">
        <w:rPr>
          <w:rFonts w:ascii="Times New Roman" w:hAnsi="Times New Roman" w:cs="Times New Roman"/>
          <w:sz w:val="24"/>
          <w:szCs w:val="24"/>
        </w:rPr>
        <w:t>enchérir</w:t>
      </w:r>
      <w:proofErr w:type="spellEnd"/>
      <w:r w:rsidRPr="00A106BE">
        <w:rPr>
          <w:rFonts w:ascii="Times New Roman" w:hAnsi="Times New Roman" w:cs="Times New Roman"/>
          <w:sz w:val="24"/>
          <w:szCs w:val="24"/>
        </w:rPr>
        <w:t xml:space="preserve"> et, le </w:t>
      </w:r>
      <w:proofErr w:type="spellStart"/>
      <w:r w:rsidRPr="00A106BE">
        <w:rPr>
          <w:rFonts w:ascii="Times New Roman" w:hAnsi="Times New Roman" w:cs="Times New Roman"/>
          <w:sz w:val="24"/>
          <w:szCs w:val="24"/>
        </w:rPr>
        <w:t>cas</w:t>
      </w:r>
      <w:proofErr w:type="spellEnd"/>
      <w:r w:rsidRPr="00A106BE">
        <w:rPr>
          <w:rFonts w:ascii="Times New Roman" w:hAnsi="Times New Roman" w:cs="Times New Roman"/>
          <w:sz w:val="24"/>
          <w:szCs w:val="24"/>
        </w:rPr>
        <w:t xml:space="preserve"> </w:t>
      </w:r>
      <w:proofErr w:type="spellStart"/>
      <w:r w:rsidRPr="00A106BE">
        <w:rPr>
          <w:rFonts w:ascii="Times New Roman" w:hAnsi="Times New Roman" w:cs="Times New Roman"/>
          <w:sz w:val="24"/>
          <w:szCs w:val="24"/>
        </w:rPr>
        <w:t>échéant</w:t>
      </w:r>
      <w:proofErr w:type="spellEnd"/>
      <w:r w:rsidRPr="00A106BE">
        <w:rPr>
          <w:rFonts w:ascii="Times New Roman" w:hAnsi="Times New Roman" w:cs="Times New Roman"/>
          <w:sz w:val="24"/>
          <w:szCs w:val="24"/>
        </w:rPr>
        <w:t xml:space="preserve">, à </w:t>
      </w:r>
      <w:proofErr w:type="spellStart"/>
      <w:r w:rsidRPr="00A106BE">
        <w:rPr>
          <w:rFonts w:ascii="Times New Roman" w:hAnsi="Times New Roman" w:cs="Times New Roman"/>
          <w:sz w:val="24"/>
          <w:szCs w:val="24"/>
        </w:rPr>
        <w:t>acquérir</w:t>
      </w:r>
      <w:proofErr w:type="spellEnd"/>
      <w:r w:rsidRPr="00A106BE">
        <w:rPr>
          <w:rFonts w:ascii="Times New Roman" w:hAnsi="Times New Roman" w:cs="Times New Roman"/>
          <w:sz w:val="24"/>
          <w:szCs w:val="24"/>
        </w:rPr>
        <w:t xml:space="preserve"> au nom de la Municipalité tout </w:t>
      </w:r>
      <w:proofErr w:type="spellStart"/>
      <w:r w:rsidRPr="00A106BE">
        <w:rPr>
          <w:rFonts w:ascii="Times New Roman" w:hAnsi="Times New Roman" w:cs="Times New Roman"/>
          <w:sz w:val="24"/>
          <w:szCs w:val="24"/>
        </w:rPr>
        <w:t>immeuble</w:t>
      </w:r>
      <w:proofErr w:type="spellEnd"/>
      <w:r w:rsidRPr="00A106BE">
        <w:rPr>
          <w:rFonts w:ascii="Times New Roman" w:hAnsi="Times New Roman" w:cs="Times New Roman"/>
          <w:sz w:val="24"/>
          <w:szCs w:val="24"/>
        </w:rPr>
        <w:t xml:space="preserve"> mis </w:t>
      </w:r>
      <w:proofErr w:type="spellStart"/>
      <w:r w:rsidRPr="00A106BE">
        <w:rPr>
          <w:rFonts w:ascii="Times New Roman" w:hAnsi="Times New Roman" w:cs="Times New Roman"/>
          <w:sz w:val="24"/>
          <w:szCs w:val="24"/>
        </w:rPr>
        <w:t>en</w:t>
      </w:r>
      <w:proofErr w:type="spellEnd"/>
      <w:r w:rsidRPr="00A106BE">
        <w:rPr>
          <w:rFonts w:ascii="Times New Roman" w:hAnsi="Times New Roman" w:cs="Times New Roman"/>
          <w:sz w:val="24"/>
          <w:szCs w:val="24"/>
        </w:rPr>
        <w:t xml:space="preserve"> vente pour </w:t>
      </w:r>
      <w:proofErr w:type="spellStart"/>
      <w:r w:rsidRPr="00A106BE">
        <w:rPr>
          <w:rFonts w:ascii="Times New Roman" w:hAnsi="Times New Roman" w:cs="Times New Roman"/>
          <w:sz w:val="24"/>
          <w:szCs w:val="24"/>
        </w:rPr>
        <w:t>défaut</w:t>
      </w:r>
      <w:proofErr w:type="spellEnd"/>
      <w:r w:rsidRPr="00A106BE">
        <w:rPr>
          <w:rFonts w:ascii="Times New Roman" w:hAnsi="Times New Roman" w:cs="Times New Roman"/>
          <w:sz w:val="24"/>
          <w:szCs w:val="24"/>
        </w:rPr>
        <w:t xml:space="preserve"> de </w:t>
      </w:r>
      <w:proofErr w:type="spellStart"/>
      <w:r w:rsidRPr="00A106BE">
        <w:rPr>
          <w:rFonts w:ascii="Times New Roman" w:hAnsi="Times New Roman" w:cs="Times New Roman"/>
          <w:sz w:val="24"/>
          <w:szCs w:val="24"/>
        </w:rPr>
        <w:t>paiement</w:t>
      </w:r>
      <w:proofErr w:type="spellEnd"/>
      <w:r w:rsidRPr="00A106BE">
        <w:rPr>
          <w:rFonts w:ascii="Times New Roman" w:hAnsi="Times New Roman" w:cs="Times New Roman"/>
          <w:sz w:val="24"/>
          <w:szCs w:val="24"/>
        </w:rPr>
        <w:t xml:space="preserve"> de taxes </w:t>
      </w:r>
      <w:proofErr w:type="spellStart"/>
      <w:r w:rsidRPr="00A106BE">
        <w:rPr>
          <w:rFonts w:ascii="Times New Roman" w:hAnsi="Times New Roman" w:cs="Times New Roman"/>
          <w:sz w:val="24"/>
          <w:szCs w:val="24"/>
        </w:rPr>
        <w:t>municipales</w:t>
      </w:r>
      <w:proofErr w:type="spellEnd"/>
      <w:r w:rsidRPr="00A106BE">
        <w:rPr>
          <w:rFonts w:ascii="Times New Roman" w:hAnsi="Times New Roman" w:cs="Times New Roman"/>
          <w:sz w:val="24"/>
          <w:szCs w:val="24"/>
        </w:rPr>
        <w:t xml:space="preserve"> </w:t>
      </w:r>
      <w:proofErr w:type="spellStart"/>
      <w:r w:rsidRPr="00A106BE">
        <w:rPr>
          <w:rFonts w:ascii="Times New Roman" w:hAnsi="Times New Roman" w:cs="Times New Roman"/>
          <w:sz w:val="24"/>
          <w:szCs w:val="24"/>
        </w:rPr>
        <w:t>ou</w:t>
      </w:r>
      <w:proofErr w:type="spellEnd"/>
      <w:r w:rsidRPr="00A106BE">
        <w:rPr>
          <w:rFonts w:ascii="Times New Roman" w:hAnsi="Times New Roman" w:cs="Times New Roman"/>
          <w:sz w:val="24"/>
          <w:szCs w:val="24"/>
        </w:rPr>
        <w:t xml:space="preserve"> </w:t>
      </w:r>
      <w:proofErr w:type="spellStart"/>
      <w:r w:rsidRPr="00A106BE">
        <w:rPr>
          <w:rFonts w:ascii="Times New Roman" w:hAnsi="Times New Roman" w:cs="Times New Roman"/>
          <w:sz w:val="24"/>
          <w:szCs w:val="24"/>
        </w:rPr>
        <w:t>scolaires</w:t>
      </w:r>
      <w:proofErr w:type="spellEnd"/>
      <w:r w:rsidRPr="00A106BE">
        <w:rPr>
          <w:rFonts w:ascii="Times New Roman" w:hAnsi="Times New Roman" w:cs="Times New Roman"/>
          <w:sz w:val="24"/>
          <w:szCs w:val="24"/>
        </w:rPr>
        <w:t xml:space="preserve"> </w:t>
      </w:r>
      <w:proofErr w:type="spellStart"/>
      <w:r w:rsidRPr="00A106BE">
        <w:rPr>
          <w:rFonts w:ascii="Times New Roman" w:hAnsi="Times New Roman" w:cs="Times New Roman"/>
          <w:sz w:val="24"/>
          <w:szCs w:val="24"/>
        </w:rPr>
        <w:t>lors</w:t>
      </w:r>
      <w:proofErr w:type="spellEnd"/>
      <w:r w:rsidRPr="00A106BE">
        <w:rPr>
          <w:rFonts w:ascii="Times New Roman" w:hAnsi="Times New Roman" w:cs="Times New Roman"/>
          <w:sz w:val="24"/>
          <w:szCs w:val="24"/>
        </w:rPr>
        <w:t xml:space="preserve"> de la vente pour taxes qui se </w:t>
      </w:r>
      <w:proofErr w:type="spellStart"/>
      <w:r w:rsidRPr="00A106BE">
        <w:rPr>
          <w:rFonts w:ascii="Times New Roman" w:hAnsi="Times New Roman" w:cs="Times New Roman"/>
          <w:sz w:val="24"/>
          <w:szCs w:val="24"/>
        </w:rPr>
        <w:t>tiendra</w:t>
      </w:r>
      <w:proofErr w:type="spellEnd"/>
      <w:r w:rsidRPr="00A106BE">
        <w:rPr>
          <w:rFonts w:ascii="Times New Roman" w:hAnsi="Times New Roman" w:cs="Times New Roman"/>
          <w:sz w:val="24"/>
          <w:szCs w:val="24"/>
        </w:rPr>
        <w:t xml:space="preserve"> le 11 </w:t>
      </w:r>
      <w:proofErr w:type="spellStart"/>
      <w:r w:rsidRPr="00A106BE">
        <w:rPr>
          <w:rFonts w:ascii="Times New Roman" w:hAnsi="Times New Roman" w:cs="Times New Roman"/>
          <w:sz w:val="24"/>
          <w:szCs w:val="24"/>
        </w:rPr>
        <w:t>juin</w:t>
      </w:r>
      <w:proofErr w:type="spellEnd"/>
      <w:r w:rsidRPr="00A106BE">
        <w:rPr>
          <w:rFonts w:ascii="Times New Roman" w:hAnsi="Times New Roman" w:cs="Times New Roman"/>
          <w:sz w:val="24"/>
          <w:szCs w:val="24"/>
        </w:rPr>
        <w:t xml:space="preserve"> 2026 à la MRC de Drummond, </w:t>
      </w:r>
      <w:proofErr w:type="spellStart"/>
      <w:r w:rsidRPr="00A106BE">
        <w:rPr>
          <w:rFonts w:ascii="Times New Roman" w:hAnsi="Times New Roman" w:cs="Times New Roman"/>
          <w:sz w:val="24"/>
          <w:szCs w:val="24"/>
        </w:rPr>
        <w:t>conformément</w:t>
      </w:r>
      <w:proofErr w:type="spellEnd"/>
      <w:r w:rsidRPr="00A106BE">
        <w:rPr>
          <w:rFonts w:ascii="Times New Roman" w:hAnsi="Times New Roman" w:cs="Times New Roman"/>
          <w:sz w:val="24"/>
          <w:szCs w:val="24"/>
        </w:rPr>
        <w:t xml:space="preserve"> à </w:t>
      </w:r>
      <w:proofErr w:type="spellStart"/>
      <w:r w:rsidRPr="00A106BE">
        <w:rPr>
          <w:rFonts w:ascii="Times New Roman" w:hAnsi="Times New Roman" w:cs="Times New Roman"/>
          <w:sz w:val="24"/>
          <w:szCs w:val="24"/>
        </w:rPr>
        <w:t>l’article</w:t>
      </w:r>
      <w:proofErr w:type="spellEnd"/>
      <w:r w:rsidRPr="00A106BE">
        <w:rPr>
          <w:rFonts w:ascii="Times New Roman" w:hAnsi="Times New Roman" w:cs="Times New Roman"/>
          <w:sz w:val="24"/>
          <w:szCs w:val="24"/>
        </w:rPr>
        <w:t xml:space="preserve"> 1038 du Code municipal du Québec.</w:t>
      </w:r>
    </w:p>
    <w:p w14:paraId="490DE36C" w14:textId="77777777" w:rsidR="00906936" w:rsidRDefault="00906936" w:rsidP="00D07ED1">
      <w:pPr>
        <w:spacing w:after="0" w:line="240" w:lineRule="auto"/>
        <w:jc w:val="both"/>
        <w:rPr>
          <w:rFonts w:ascii="Times New Roman" w:hAnsi="Times New Roman" w:cs="Times New Roman"/>
          <w:sz w:val="24"/>
          <w:szCs w:val="24"/>
        </w:rPr>
      </w:pPr>
    </w:p>
    <w:p w14:paraId="1E24686F" w14:textId="498DA4C5" w:rsidR="0003337E" w:rsidRDefault="0003337E" w:rsidP="00D07ED1">
      <w:pPr>
        <w:spacing w:after="0" w:line="240" w:lineRule="auto"/>
        <w:jc w:val="both"/>
        <w:rPr>
          <w:rFonts w:ascii="Times New Roman" w:hAnsi="Times New Roman" w:cs="Times New Roman"/>
          <w:sz w:val="24"/>
          <w:szCs w:val="24"/>
        </w:rPr>
      </w:pPr>
      <w:proofErr w:type="spellStart"/>
      <w:r w:rsidRPr="00D07ED1">
        <w:rPr>
          <w:rFonts w:ascii="Times New Roman" w:hAnsi="Times New Roman" w:cs="Times New Roman"/>
          <w:sz w:val="24"/>
          <w:szCs w:val="24"/>
        </w:rPr>
        <w:t>Qu’une</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copie</w:t>
      </w:r>
      <w:proofErr w:type="spellEnd"/>
      <w:r w:rsidRPr="00D07ED1">
        <w:rPr>
          <w:rFonts w:ascii="Times New Roman" w:hAnsi="Times New Roman" w:cs="Times New Roman"/>
          <w:sz w:val="24"/>
          <w:szCs w:val="24"/>
        </w:rPr>
        <w:t xml:space="preserve"> de la </w:t>
      </w:r>
      <w:proofErr w:type="spellStart"/>
      <w:r w:rsidRPr="00D07ED1">
        <w:rPr>
          <w:rFonts w:ascii="Times New Roman" w:hAnsi="Times New Roman" w:cs="Times New Roman"/>
          <w:sz w:val="24"/>
          <w:szCs w:val="24"/>
        </w:rPr>
        <w:t>présente</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résolution</w:t>
      </w:r>
      <w:proofErr w:type="spellEnd"/>
      <w:r w:rsidRPr="00D07ED1">
        <w:rPr>
          <w:rFonts w:ascii="Times New Roman" w:hAnsi="Times New Roman" w:cs="Times New Roman"/>
          <w:sz w:val="24"/>
          <w:szCs w:val="24"/>
        </w:rPr>
        <w:t xml:space="preserve"> et du document qui y est joint soit </w:t>
      </w:r>
      <w:proofErr w:type="spellStart"/>
      <w:r w:rsidRPr="00D07ED1">
        <w:rPr>
          <w:rFonts w:ascii="Times New Roman" w:hAnsi="Times New Roman" w:cs="Times New Roman"/>
          <w:sz w:val="24"/>
          <w:szCs w:val="24"/>
        </w:rPr>
        <w:t>transmise</w:t>
      </w:r>
      <w:proofErr w:type="spellEnd"/>
      <w:r w:rsidRPr="00D07ED1">
        <w:rPr>
          <w:rFonts w:ascii="Times New Roman" w:hAnsi="Times New Roman" w:cs="Times New Roman"/>
          <w:sz w:val="24"/>
          <w:szCs w:val="24"/>
        </w:rPr>
        <w:t xml:space="preserve"> à </w:t>
      </w:r>
      <w:proofErr w:type="spellStart"/>
      <w:r w:rsidRPr="00D07ED1">
        <w:rPr>
          <w:rFonts w:ascii="Times New Roman" w:hAnsi="Times New Roman" w:cs="Times New Roman"/>
          <w:sz w:val="24"/>
          <w:szCs w:val="24"/>
        </w:rPr>
        <w:t>chaque</w:t>
      </w:r>
      <w:proofErr w:type="spellEnd"/>
      <w:r w:rsidRPr="00D07ED1">
        <w:rPr>
          <w:rFonts w:ascii="Times New Roman" w:hAnsi="Times New Roman" w:cs="Times New Roman"/>
          <w:sz w:val="24"/>
          <w:szCs w:val="24"/>
        </w:rPr>
        <w:t xml:space="preserve"> au centre de services </w:t>
      </w:r>
      <w:proofErr w:type="spellStart"/>
      <w:r w:rsidRPr="00D07ED1">
        <w:rPr>
          <w:rFonts w:ascii="Times New Roman" w:hAnsi="Times New Roman" w:cs="Times New Roman"/>
          <w:sz w:val="24"/>
          <w:szCs w:val="24"/>
        </w:rPr>
        <w:t>scolaire</w:t>
      </w:r>
      <w:proofErr w:type="spellEnd"/>
      <w:r w:rsidRPr="00D07ED1">
        <w:rPr>
          <w:rFonts w:ascii="Times New Roman" w:hAnsi="Times New Roman" w:cs="Times New Roman"/>
          <w:sz w:val="24"/>
          <w:szCs w:val="24"/>
        </w:rPr>
        <w:t xml:space="preserve"> des </w:t>
      </w:r>
      <w:proofErr w:type="spellStart"/>
      <w:r w:rsidRPr="00D07ED1">
        <w:rPr>
          <w:rFonts w:ascii="Times New Roman" w:hAnsi="Times New Roman" w:cs="Times New Roman"/>
          <w:sz w:val="24"/>
          <w:szCs w:val="24"/>
        </w:rPr>
        <w:t>Chênes</w:t>
      </w:r>
      <w:proofErr w:type="spellEnd"/>
      <w:r w:rsidRPr="00D07ED1">
        <w:rPr>
          <w:rFonts w:ascii="Times New Roman" w:hAnsi="Times New Roman" w:cs="Times New Roman"/>
          <w:sz w:val="24"/>
          <w:szCs w:val="24"/>
        </w:rPr>
        <w:t xml:space="preserve"> qui a </w:t>
      </w:r>
      <w:proofErr w:type="spellStart"/>
      <w:r w:rsidRPr="00D07ED1">
        <w:rPr>
          <w:rFonts w:ascii="Times New Roman" w:hAnsi="Times New Roman" w:cs="Times New Roman"/>
          <w:sz w:val="24"/>
          <w:szCs w:val="24"/>
        </w:rPr>
        <w:t>compétence</w:t>
      </w:r>
      <w:proofErr w:type="spellEnd"/>
      <w:r w:rsidRPr="00D07ED1">
        <w:rPr>
          <w:rFonts w:ascii="Times New Roman" w:hAnsi="Times New Roman" w:cs="Times New Roman"/>
          <w:sz w:val="24"/>
          <w:szCs w:val="24"/>
        </w:rPr>
        <w:t xml:space="preserve"> sur le </w:t>
      </w:r>
      <w:proofErr w:type="spellStart"/>
      <w:r w:rsidRPr="00D07ED1">
        <w:rPr>
          <w:rFonts w:ascii="Times New Roman" w:hAnsi="Times New Roman" w:cs="Times New Roman"/>
          <w:sz w:val="24"/>
          <w:szCs w:val="24"/>
        </w:rPr>
        <w:t>territoire</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où</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sont</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situés</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tels</w:t>
      </w:r>
      <w:proofErr w:type="spellEnd"/>
      <w:r w:rsidRPr="00D07ED1">
        <w:rPr>
          <w:rFonts w:ascii="Times New Roman" w:hAnsi="Times New Roman" w:cs="Times New Roman"/>
          <w:sz w:val="24"/>
          <w:szCs w:val="24"/>
        </w:rPr>
        <w:t xml:space="preserve"> immeubles. </w:t>
      </w:r>
    </w:p>
    <w:p w14:paraId="30720FBF" w14:textId="77777777" w:rsidR="00B61F7A" w:rsidRDefault="00B61F7A" w:rsidP="00B61F7A">
      <w:pPr>
        <w:tabs>
          <w:tab w:val="num" w:pos="720"/>
        </w:tabs>
        <w:spacing w:after="0" w:line="240" w:lineRule="auto"/>
        <w:jc w:val="both"/>
        <w:rPr>
          <w:rFonts w:ascii="Times New Roman" w:hAnsi="Times New Roman" w:cs="Times New Roman"/>
          <w:sz w:val="24"/>
          <w:szCs w:val="24"/>
        </w:rPr>
      </w:pPr>
    </w:p>
    <w:p w14:paraId="1FC21F3F" w14:textId="52404213" w:rsidR="00063635" w:rsidRDefault="00063635" w:rsidP="00731474">
      <w:pPr>
        <w:pStyle w:val="NormalWeb"/>
        <w:ind w:left="567" w:hanging="567"/>
      </w:pPr>
      <w:r>
        <w:rPr>
          <w:rStyle w:val="lev"/>
          <w:rFonts w:eastAsiaTheme="majorEastAsia"/>
        </w:rPr>
        <w:t xml:space="preserve">5.4 </w:t>
      </w:r>
      <w:r w:rsidR="00731474">
        <w:rPr>
          <w:rStyle w:val="lev"/>
          <w:rFonts w:eastAsiaTheme="majorEastAsia"/>
        </w:rPr>
        <w:tab/>
      </w:r>
      <w:r w:rsidRPr="00063635">
        <w:rPr>
          <w:rFonts w:ascii="Arial Narrow" w:eastAsia="Calibri" w:hAnsi="Arial Narrow"/>
          <w:b/>
          <w:noProof/>
          <w:u w:val="single"/>
          <w:lang w:eastAsia="en-US"/>
        </w:rPr>
        <w:t>RENOUVELLEMENT DU MANDAT MORENCY SOCIÉTÉ D’AVOCATS</w:t>
      </w:r>
      <w:r>
        <w:rPr>
          <w:rFonts w:ascii="Arial Narrow" w:eastAsia="Calibri" w:hAnsi="Arial Narrow"/>
          <w:b/>
          <w:noProof/>
          <w:u w:val="single"/>
          <w:lang w:eastAsia="en-US"/>
        </w:rPr>
        <w:t xml:space="preserve"> POUR 2026</w:t>
      </w:r>
    </w:p>
    <w:p w14:paraId="17D42494" w14:textId="3348AE98" w:rsidR="00063635" w:rsidRPr="00063635" w:rsidRDefault="00063635" w:rsidP="00063635">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9052D4">
        <w:rPr>
          <w:rFonts w:ascii="Times New Roman" w:eastAsia="Times New Roman" w:hAnsi="Times New Roman" w:cs="Times New Roman"/>
          <w:b/>
          <w:bCs/>
          <w:kern w:val="0"/>
          <w:sz w:val="24"/>
          <w:szCs w:val="24"/>
          <w:u w:val="single"/>
          <w:lang w:val="fr-CA" w:eastAsia="en-CA"/>
          <w14:ligatures w14:val="none"/>
        </w:rPr>
        <w:t>51</w:t>
      </w:r>
    </w:p>
    <w:p w14:paraId="20070737" w14:textId="4B0CE1D3" w:rsidR="00063635" w:rsidRPr="00C91A12" w:rsidRDefault="00063635" w:rsidP="00063635">
      <w:pPr>
        <w:spacing w:after="0"/>
        <w:jc w:val="both"/>
        <w:rPr>
          <w:lang w:val="fr-CA"/>
        </w:rPr>
      </w:pPr>
      <w:r w:rsidRPr="00C91A12">
        <w:rPr>
          <w:rFonts w:ascii="Times New Roman" w:hAnsi="Times New Roman" w:cs="Times New Roman"/>
          <w:sz w:val="24"/>
          <w:szCs w:val="24"/>
          <w:lang w:val="fr-CA"/>
        </w:rPr>
        <w:t>Considérant que Morency société d’avocats a été mandatée en 2025 pour les dossiers juridiques de la Municipalité ;</w:t>
      </w:r>
    </w:p>
    <w:p w14:paraId="549F7972" w14:textId="77777777" w:rsidR="00063635" w:rsidRPr="00C91A12" w:rsidRDefault="00063635" w:rsidP="00063635">
      <w:pPr>
        <w:spacing w:after="0" w:line="240" w:lineRule="auto"/>
        <w:jc w:val="both"/>
        <w:rPr>
          <w:rFonts w:ascii="Times New Roman" w:hAnsi="Times New Roman" w:cs="Times New Roman"/>
          <w:sz w:val="24"/>
          <w:szCs w:val="24"/>
          <w:lang w:val="fr-CA"/>
        </w:rPr>
      </w:pPr>
    </w:p>
    <w:p w14:paraId="48AC7E8E" w14:textId="77777777" w:rsidR="00063635" w:rsidRPr="00C91A12" w:rsidRDefault="00063635" w:rsidP="00063635">
      <w:pPr>
        <w:spacing w:after="0"/>
        <w:jc w:val="both"/>
        <w:rPr>
          <w:lang w:val="fr-CA"/>
        </w:rPr>
      </w:pPr>
      <w:r w:rsidRPr="00C91A12">
        <w:rPr>
          <w:rFonts w:ascii="Times New Roman" w:hAnsi="Times New Roman" w:cs="Times New Roman"/>
          <w:sz w:val="24"/>
          <w:szCs w:val="24"/>
          <w:lang w:val="fr-CA"/>
        </w:rPr>
        <w:t>Considérant la satisfaction du conseil à l’égard des services rendus et la pertinence de renouveler ce mandat aux mêmes conditions ;</w:t>
      </w:r>
    </w:p>
    <w:p w14:paraId="1AD2732E" w14:textId="77777777" w:rsidR="00063635" w:rsidRPr="00C91A12" w:rsidRDefault="00063635" w:rsidP="00063635">
      <w:pPr>
        <w:spacing w:after="0" w:line="240" w:lineRule="auto"/>
        <w:jc w:val="both"/>
        <w:rPr>
          <w:rFonts w:ascii="Times New Roman" w:hAnsi="Times New Roman" w:cs="Times New Roman"/>
          <w:sz w:val="24"/>
          <w:szCs w:val="24"/>
          <w:lang w:val="fr-CA"/>
        </w:rPr>
      </w:pPr>
    </w:p>
    <w:p w14:paraId="0508C822" w14:textId="77777777" w:rsidR="00E564F6" w:rsidRDefault="00063635" w:rsidP="00063635">
      <w:pPr>
        <w:spacing w:after="0" w:line="240" w:lineRule="auto"/>
        <w:jc w:val="both"/>
        <w:rPr>
          <w:rFonts w:ascii="Times New Roman" w:hAnsi="Times New Roman" w:cs="Times New Roman"/>
          <w:sz w:val="24"/>
          <w:szCs w:val="24"/>
        </w:rPr>
      </w:pPr>
      <w:r w:rsidRPr="00D07ED1">
        <w:rPr>
          <w:rFonts w:ascii="Times New Roman" w:hAnsi="Times New Roman" w:cs="Times New Roman"/>
          <w:sz w:val="24"/>
          <w:szCs w:val="24"/>
        </w:rPr>
        <w:t xml:space="preserve">Sur proposition de </w:t>
      </w:r>
      <w:r w:rsidR="009052D4">
        <w:rPr>
          <w:rFonts w:ascii="Times New Roman" w:hAnsi="Times New Roman" w:cs="Times New Roman"/>
          <w:sz w:val="24"/>
          <w:szCs w:val="24"/>
        </w:rPr>
        <w:t>Catherine Daudelin</w:t>
      </w:r>
      <w:r w:rsidRPr="00D07ED1">
        <w:rPr>
          <w:rFonts w:ascii="Times New Roman" w:hAnsi="Times New Roman" w:cs="Times New Roman"/>
          <w:sz w:val="24"/>
          <w:szCs w:val="24"/>
        </w:rPr>
        <w:t xml:space="preserve">, </w:t>
      </w:r>
    </w:p>
    <w:p w14:paraId="34738F92" w14:textId="39FD85C2" w:rsidR="00063635" w:rsidRPr="00D07ED1" w:rsidRDefault="00781725" w:rsidP="00063635">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00063635" w:rsidRPr="00D07ED1">
        <w:rPr>
          <w:rFonts w:ascii="Times New Roman" w:hAnsi="Times New Roman" w:cs="Times New Roman"/>
          <w:sz w:val="24"/>
          <w:szCs w:val="24"/>
        </w:rPr>
        <w:t>ppuyée</w:t>
      </w:r>
      <w:proofErr w:type="spellEnd"/>
      <w:r w:rsidR="00063635" w:rsidRPr="00D07ED1">
        <w:rPr>
          <w:rFonts w:ascii="Times New Roman" w:hAnsi="Times New Roman" w:cs="Times New Roman"/>
          <w:sz w:val="24"/>
          <w:szCs w:val="24"/>
        </w:rPr>
        <w:t xml:space="preserve"> par </w:t>
      </w:r>
      <w:r w:rsidR="009052D4">
        <w:rPr>
          <w:rFonts w:ascii="Times New Roman" w:hAnsi="Times New Roman" w:cs="Times New Roman"/>
          <w:sz w:val="24"/>
          <w:szCs w:val="24"/>
        </w:rPr>
        <w:t>Louiselle Trottier</w:t>
      </w:r>
      <w:r w:rsidR="00063635" w:rsidRPr="00D07ED1">
        <w:rPr>
          <w:rFonts w:ascii="Times New Roman" w:hAnsi="Times New Roman" w:cs="Times New Roman"/>
          <w:sz w:val="24"/>
          <w:szCs w:val="24"/>
        </w:rPr>
        <w:t>,</w:t>
      </w:r>
    </w:p>
    <w:p w14:paraId="5057B346" w14:textId="77777777" w:rsidR="00063635" w:rsidRDefault="00063635" w:rsidP="00063635">
      <w:pPr>
        <w:spacing w:after="0"/>
        <w:jc w:val="both"/>
      </w:pPr>
      <w:r w:rsidRPr="00D07ED1">
        <w:rPr>
          <w:rFonts w:ascii="Times New Roman" w:hAnsi="Times New Roman" w:cs="Times New Roman"/>
          <w:sz w:val="24"/>
          <w:szCs w:val="24"/>
        </w:rPr>
        <w:lastRenderedPageBreak/>
        <w:t xml:space="preserve">Il est </w:t>
      </w:r>
      <w:proofErr w:type="spellStart"/>
      <w:r w:rsidRPr="00D07ED1">
        <w:rPr>
          <w:rFonts w:ascii="Times New Roman" w:hAnsi="Times New Roman" w:cs="Times New Roman"/>
          <w:sz w:val="24"/>
          <w:szCs w:val="24"/>
        </w:rPr>
        <w:t>résolu</w:t>
      </w:r>
      <w:proofErr w:type="spellEnd"/>
      <w:r w:rsidRPr="00D07ED1">
        <w:rPr>
          <w:rFonts w:ascii="Times New Roman" w:hAnsi="Times New Roman" w:cs="Times New Roman"/>
          <w:sz w:val="24"/>
          <w:szCs w:val="24"/>
        </w:rPr>
        <w:t xml:space="preserve">, </w:t>
      </w:r>
      <w:proofErr w:type="spellStart"/>
      <w:r w:rsidRPr="00D07ED1">
        <w:rPr>
          <w:rFonts w:ascii="Times New Roman" w:hAnsi="Times New Roman" w:cs="Times New Roman"/>
          <w:sz w:val="24"/>
          <w:szCs w:val="24"/>
        </w:rPr>
        <w:t>unanimement</w:t>
      </w:r>
      <w:proofErr w:type="spellEnd"/>
      <w:r w:rsidRPr="00D07ED1">
        <w:rPr>
          <w:rFonts w:ascii="Times New Roman" w:hAnsi="Times New Roman" w:cs="Times New Roman"/>
          <w:sz w:val="24"/>
          <w:szCs w:val="24"/>
        </w:rPr>
        <w:t xml:space="preserve">,  </w:t>
      </w:r>
    </w:p>
    <w:p w14:paraId="18A8864A" w14:textId="77777777" w:rsidR="00063635" w:rsidRPr="00D07ED1" w:rsidRDefault="00063635" w:rsidP="00063635">
      <w:pPr>
        <w:spacing w:after="0" w:line="240" w:lineRule="auto"/>
        <w:jc w:val="both"/>
        <w:rPr>
          <w:rFonts w:ascii="Times New Roman" w:hAnsi="Times New Roman" w:cs="Times New Roman"/>
          <w:sz w:val="24"/>
          <w:szCs w:val="24"/>
        </w:rPr>
      </w:pPr>
    </w:p>
    <w:p w14:paraId="71233AAC" w14:textId="1679D43A" w:rsidR="00063635" w:rsidRPr="00C91A12" w:rsidRDefault="00063635" w:rsidP="00063635">
      <w:pPr>
        <w:spacing w:after="0"/>
        <w:jc w:val="both"/>
        <w:rPr>
          <w:lang w:val="fr-CA"/>
        </w:rPr>
      </w:pPr>
      <w:r w:rsidRPr="00C91A12">
        <w:rPr>
          <w:rFonts w:ascii="Times New Roman" w:hAnsi="Times New Roman" w:cs="Times New Roman"/>
          <w:sz w:val="24"/>
          <w:szCs w:val="24"/>
          <w:lang w:val="fr-CA"/>
        </w:rPr>
        <w:t xml:space="preserve">Que le conseil municipal renouvelle le mandat de Morency société d’avocats pour les nouveaux dossiers de la </w:t>
      </w:r>
      <w:r w:rsidR="00B17B9E" w:rsidRPr="00C91A12">
        <w:rPr>
          <w:rFonts w:ascii="Times New Roman" w:hAnsi="Times New Roman" w:cs="Times New Roman"/>
          <w:sz w:val="24"/>
          <w:szCs w:val="24"/>
          <w:lang w:val="fr-CA"/>
        </w:rPr>
        <w:t>M</w:t>
      </w:r>
      <w:r w:rsidRPr="00C91A12">
        <w:rPr>
          <w:rFonts w:ascii="Times New Roman" w:hAnsi="Times New Roman" w:cs="Times New Roman"/>
          <w:sz w:val="24"/>
          <w:szCs w:val="24"/>
          <w:lang w:val="fr-CA"/>
        </w:rPr>
        <w:t>unicipalité ;</w:t>
      </w:r>
    </w:p>
    <w:p w14:paraId="3E2F09AE" w14:textId="77777777" w:rsidR="00063635" w:rsidRPr="00C91A12" w:rsidRDefault="00063635" w:rsidP="00063635">
      <w:pPr>
        <w:spacing w:after="0" w:line="240" w:lineRule="auto"/>
        <w:jc w:val="both"/>
        <w:rPr>
          <w:rFonts w:ascii="Times New Roman" w:hAnsi="Times New Roman" w:cs="Times New Roman"/>
          <w:sz w:val="24"/>
          <w:szCs w:val="24"/>
          <w:lang w:val="fr-CA"/>
        </w:rPr>
      </w:pPr>
    </w:p>
    <w:p w14:paraId="6F8ED78F" w14:textId="6B2FB131" w:rsidR="00063635" w:rsidRPr="00C91A12" w:rsidRDefault="00063635" w:rsidP="00063635">
      <w:pPr>
        <w:spacing w:after="0"/>
        <w:jc w:val="both"/>
        <w:rPr>
          <w:lang w:val="fr-CA"/>
        </w:rPr>
      </w:pPr>
      <w:r w:rsidRPr="00C91A12">
        <w:rPr>
          <w:rFonts w:ascii="Times New Roman" w:hAnsi="Times New Roman" w:cs="Times New Roman"/>
          <w:sz w:val="24"/>
          <w:szCs w:val="24"/>
          <w:lang w:val="fr-CA"/>
        </w:rPr>
        <w:t>Que la Municipalité renouvelle également le forfait annuel de consultations juridiques au coût de 1 0</w:t>
      </w:r>
      <w:r w:rsidR="005F24F4" w:rsidRPr="00C91A12">
        <w:rPr>
          <w:rFonts w:ascii="Times New Roman" w:hAnsi="Times New Roman" w:cs="Times New Roman"/>
          <w:sz w:val="24"/>
          <w:szCs w:val="24"/>
          <w:lang w:val="fr-CA"/>
        </w:rPr>
        <w:t>35</w:t>
      </w:r>
      <w:r w:rsidRPr="00C91A12">
        <w:rPr>
          <w:rFonts w:ascii="Times New Roman" w:hAnsi="Times New Roman" w:cs="Times New Roman"/>
          <w:sz w:val="24"/>
          <w:szCs w:val="24"/>
          <w:lang w:val="fr-CA"/>
        </w:rPr>
        <w:t xml:space="preserve"> $</w:t>
      </w:r>
      <w:r w:rsidR="006C068A" w:rsidRPr="00C91A12">
        <w:rPr>
          <w:rFonts w:ascii="Times New Roman" w:hAnsi="Times New Roman" w:cs="Times New Roman"/>
          <w:sz w:val="24"/>
          <w:szCs w:val="24"/>
          <w:lang w:val="fr-CA"/>
        </w:rPr>
        <w:t>;</w:t>
      </w:r>
    </w:p>
    <w:p w14:paraId="05230535" w14:textId="77777777" w:rsidR="00063635" w:rsidRPr="00C91A12" w:rsidRDefault="00063635" w:rsidP="00063635">
      <w:pPr>
        <w:spacing w:after="0" w:line="240" w:lineRule="auto"/>
        <w:jc w:val="both"/>
        <w:rPr>
          <w:rFonts w:ascii="Times New Roman" w:hAnsi="Times New Roman" w:cs="Times New Roman"/>
          <w:sz w:val="24"/>
          <w:szCs w:val="24"/>
          <w:lang w:val="fr-CA"/>
        </w:rPr>
      </w:pPr>
    </w:p>
    <w:p w14:paraId="55F08B8C" w14:textId="33200DD5" w:rsidR="00063635" w:rsidRPr="00C91A12" w:rsidRDefault="00063635" w:rsidP="00063635">
      <w:pPr>
        <w:spacing w:after="0" w:line="240" w:lineRule="auto"/>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Que pour les dossiers nécessitant des travaux supplémentaires, les honoraires soient facturés au taux horaire variant de 1</w:t>
      </w:r>
      <w:r w:rsidR="00D524D2" w:rsidRPr="00C91A12">
        <w:rPr>
          <w:rFonts w:ascii="Times New Roman" w:hAnsi="Times New Roman" w:cs="Times New Roman"/>
          <w:sz w:val="24"/>
          <w:szCs w:val="24"/>
          <w:lang w:val="fr-CA"/>
        </w:rPr>
        <w:t>60</w:t>
      </w:r>
      <w:r w:rsidRPr="00C91A12">
        <w:rPr>
          <w:rFonts w:ascii="Times New Roman" w:hAnsi="Times New Roman" w:cs="Times New Roman"/>
          <w:sz w:val="24"/>
          <w:szCs w:val="24"/>
          <w:lang w:val="fr-CA"/>
        </w:rPr>
        <w:t xml:space="preserve"> $ à 3</w:t>
      </w:r>
      <w:r w:rsidR="00D555FF" w:rsidRPr="00C91A12">
        <w:rPr>
          <w:rFonts w:ascii="Times New Roman" w:hAnsi="Times New Roman" w:cs="Times New Roman"/>
          <w:sz w:val="24"/>
          <w:szCs w:val="24"/>
          <w:lang w:val="fr-CA"/>
        </w:rPr>
        <w:t>75</w:t>
      </w:r>
      <w:r w:rsidRPr="00C91A12">
        <w:rPr>
          <w:rFonts w:ascii="Times New Roman" w:hAnsi="Times New Roman" w:cs="Times New Roman"/>
          <w:sz w:val="24"/>
          <w:szCs w:val="24"/>
          <w:lang w:val="fr-CA"/>
        </w:rPr>
        <w:t xml:space="preserve"> $, selon la personne affectée au dossier, tel qu’en vigueur en 2026;</w:t>
      </w:r>
    </w:p>
    <w:p w14:paraId="1C3B0B7B" w14:textId="77777777" w:rsidR="00D555FF" w:rsidRPr="00C91A12" w:rsidRDefault="00D555FF" w:rsidP="00063635">
      <w:pPr>
        <w:spacing w:after="0" w:line="240" w:lineRule="auto"/>
        <w:jc w:val="both"/>
        <w:rPr>
          <w:rFonts w:ascii="Times New Roman" w:hAnsi="Times New Roman" w:cs="Times New Roman"/>
          <w:sz w:val="24"/>
          <w:szCs w:val="24"/>
          <w:lang w:val="fr-CA"/>
        </w:rPr>
      </w:pPr>
    </w:p>
    <w:p w14:paraId="0D4A5827" w14:textId="7B8617FE" w:rsidR="00D555FF" w:rsidRPr="00C91A12" w:rsidRDefault="00D555FF" w:rsidP="00063635">
      <w:pPr>
        <w:spacing w:after="0" w:line="240" w:lineRule="auto"/>
        <w:jc w:val="both"/>
        <w:rPr>
          <w:rFonts w:ascii="Times New Roman" w:hAnsi="Times New Roman" w:cs="Times New Roman"/>
          <w:sz w:val="24"/>
          <w:szCs w:val="24"/>
          <w:lang w:val="fr-CA"/>
        </w:rPr>
      </w:pPr>
      <w:r w:rsidRPr="00C91A12">
        <w:rPr>
          <w:rFonts w:ascii="Times New Roman" w:hAnsi="Times New Roman" w:cs="Times New Roman"/>
          <w:sz w:val="24"/>
          <w:szCs w:val="24"/>
          <w:lang w:val="fr-CA"/>
        </w:rPr>
        <w:t xml:space="preserve">À moins d’avis contraire d’une des parties au plus tard le 15 octobre de chaque année, </w:t>
      </w:r>
      <w:r w:rsidR="00BE0BB5" w:rsidRPr="00C91A12">
        <w:rPr>
          <w:rFonts w:ascii="Times New Roman" w:hAnsi="Times New Roman" w:cs="Times New Roman"/>
          <w:sz w:val="24"/>
          <w:szCs w:val="24"/>
          <w:lang w:val="fr-CA"/>
        </w:rPr>
        <w:t xml:space="preserve">renouvellement automatique selon les mêmes modalités, hormis pour le tarif forfaitaire qui sera augmenté de 4% pour l’année suivante. </w:t>
      </w:r>
    </w:p>
    <w:p w14:paraId="42C71D64" w14:textId="77777777" w:rsidR="00C43736" w:rsidRPr="00C91A12" w:rsidRDefault="00C43736" w:rsidP="00B61F7A">
      <w:pPr>
        <w:tabs>
          <w:tab w:val="num" w:pos="720"/>
        </w:tabs>
        <w:spacing w:after="0" w:line="240" w:lineRule="auto"/>
        <w:jc w:val="both"/>
        <w:rPr>
          <w:rFonts w:ascii="Times New Roman" w:hAnsi="Times New Roman" w:cs="Times New Roman"/>
          <w:sz w:val="24"/>
          <w:szCs w:val="24"/>
          <w:lang w:val="fr-CA"/>
        </w:rPr>
      </w:pPr>
    </w:p>
    <w:p w14:paraId="50B92D81" w14:textId="5C68E099" w:rsidR="000044F5" w:rsidRDefault="00625A19" w:rsidP="002D488F">
      <w:pPr>
        <w:tabs>
          <w:tab w:val="left" w:pos="567"/>
        </w:tabs>
        <w:autoSpaceDE w:val="0"/>
        <w:autoSpaceDN w:val="0"/>
        <w:ind w:left="567" w:hanging="567"/>
        <w:jc w:val="both"/>
        <w:rPr>
          <w:b/>
          <w:bCs/>
          <w:u w:val="single"/>
          <w:lang w:eastAsia="fr-CA"/>
        </w:rPr>
      </w:pPr>
      <w:r w:rsidRPr="002D488F">
        <w:rPr>
          <w:rFonts w:ascii="Times New Roman" w:hAnsi="Times New Roman" w:cs="Times New Roman"/>
          <w:b/>
          <w:bCs/>
          <w:sz w:val="24"/>
          <w:szCs w:val="24"/>
          <w:lang w:eastAsia="fr-CA"/>
        </w:rPr>
        <w:t>5.5</w:t>
      </w:r>
      <w:r w:rsidR="000044F5">
        <w:rPr>
          <w:b/>
          <w:bCs/>
          <w:lang w:eastAsia="fr-CA"/>
        </w:rPr>
        <w:tab/>
      </w:r>
      <w:r w:rsidR="007D1B2D" w:rsidRPr="00355F32">
        <w:rPr>
          <w:rStyle w:val="lev"/>
          <w:rFonts w:ascii="Times New Roman" w:eastAsiaTheme="majorEastAsia" w:hAnsi="Times New Roman" w:cs="Times New Roman"/>
          <w:kern w:val="0"/>
          <w:sz w:val="24"/>
          <w:szCs w:val="24"/>
          <w:u w:val="single"/>
          <w:lang w:val="fr-CA"/>
          <w14:ligatures w14:val="none"/>
        </w:rPr>
        <w:t>DÉPÔT DE LA LISTE DES CONTRATS DE PLUS DE 25 000$</w:t>
      </w:r>
    </w:p>
    <w:p w14:paraId="0730A27B" w14:textId="75ADF6EC" w:rsidR="000044F5" w:rsidRPr="00355F32" w:rsidRDefault="000044F5" w:rsidP="00355F32">
      <w:pPr>
        <w:pStyle w:val="NormalWeb"/>
      </w:pPr>
      <w:r w:rsidRPr="00CD54FE">
        <w:t xml:space="preserve">La directrice générale </w:t>
      </w:r>
      <w:r w:rsidR="00CD54FE">
        <w:t>par int</w:t>
      </w:r>
      <w:r w:rsidR="00F073E7">
        <w:t>é</w:t>
      </w:r>
      <w:r w:rsidR="00CD54FE">
        <w:t xml:space="preserve">rim </w:t>
      </w:r>
      <w:r w:rsidRPr="00CD54FE">
        <w:t>dépose la liste des contrats de plus de 25 000$ pour l’année 202</w:t>
      </w:r>
      <w:r w:rsidR="00625A19" w:rsidRPr="00CD54FE">
        <w:t>5</w:t>
      </w:r>
      <w:r w:rsidRPr="00CD54FE">
        <w:t xml:space="preserve">. </w:t>
      </w:r>
    </w:p>
    <w:p w14:paraId="6FD60213" w14:textId="2F99D9F0" w:rsidR="000044F5" w:rsidRPr="00355F32" w:rsidRDefault="007D1B2D" w:rsidP="002D488F">
      <w:pPr>
        <w:pStyle w:val="NormalWeb"/>
        <w:ind w:left="567" w:hanging="567"/>
        <w:jc w:val="both"/>
        <w:rPr>
          <w:rStyle w:val="lev"/>
          <w:rFonts w:eastAsiaTheme="majorEastAsia"/>
          <w:u w:val="single"/>
        </w:rPr>
      </w:pPr>
      <w:r w:rsidRPr="006B71D4">
        <w:rPr>
          <w:rStyle w:val="lev"/>
          <w:rFonts w:eastAsiaTheme="majorEastAsia"/>
        </w:rPr>
        <w:t xml:space="preserve">5.6 </w:t>
      </w:r>
      <w:r w:rsidR="006B71D4" w:rsidRPr="006B71D4">
        <w:rPr>
          <w:rStyle w:val="lev"/>
          <w:rFonts w:eastAsiaTheme="majorEastAsia"/>
        </w:rPr>
        <w:tab/>
      </w:r>
      <w:r w:rsidRPr="00355F32">
        <w:rPr>
          <w:rStyle w:val="lev"/>
          <w:rFonts w:eastAsiaTheme="majorEastAsia"/>
          <w:u w:val="single"/>
        </w:rPr>
        <w:t>RAPPORT ANNUEL 2025 – APPLICATION DU RÈGLEMENT DE GESTION CONTRACTUELLE</w:t>
      </w:r>
    </w:p>
    <w:p w14:paraId="509F2014" w14:textId="01F65EF7" w:rsidR="000072D0" w:rsidRDefault="000044F5" w:rsidP="00355F32">
      <w:pPr>
        <w:pStyle w:val="NormalWeb"/>
      </w:pPr>
      <w:r w:rsidRPr="00CD54FE">
        <w:t>Les membres du conseil prennent connaissance de document déposé.</w:t>
      </w:r>
    </w:p>
    <w:p w14:paraId="4AEAE072" w14:textId="4B0D23CE" w:rsidR="000072D0" w:rsidRDefault="000072D0" w:rsidP="006B71D4">
      <w:pPr>
        <w:pStyle w:val="NormalWeb"/>
        <w:ind w:left="567" w:hanging="567"/>
        <w:jc w:val="both"/>
      </w:pPr>
      <w:r>
        <w:rPr>
          <w:rStyle w:val="lev"/>
          <w:rFonts w:eastAsiaTheme="majorEastAsia"/>
        </w:rPr>
        <w:t>5.</w:t>
      </w:r>
      <w:r w:rsidR="007C36E1">
        <w:rPr>
          <w:rStyle w:val="lev"/>
          <w:rFonts w:eastAsiaTheme="majorEastAsia"/>
        </w:rPr>
        <w:t>7</w:t>
      </w:r>
      <w:r>
        <w:rPr>
          <w:rStyle w:val="lev"/>
          <w:rFonts w:eastAsiaTheme="majorEastAsia"/>
        </w:rPr>
        <w:t xml:space="preserve"> </w:t>
      </w:r>
      <w:r w:rsidRPr="00355F32">
        <w:rPr>
          <w:rStyle w:val="lev"/>
          <w:rFonts w:eastAsiaTheme="majorEastAsia"/>
          <w:u w:val="single"/>
        </w:rPr>
        <w:t>NOMINATION DE MADAME CARMELLE LEMIRE À TITRE DE</w:t>
      </w:r>
      <w:r w:rsidR="00CC6032">
        <w:rPr>
          <w:rStyle w:val="lev"/>
          <w:rFonts w:eastAsiaTheme="majorEastAsia"/>
          <w:u w:val="single"/>
        </w:rPr>
        <w:t xml:space="preserve"> </w:t>
      </w:r>
      <w:r w:rsidRPr="00355F32">
        <w:rPr>
          <w:rStyle w:val="lev"/>
          <w:rFonts w:eastAsiaTheme="majorEastAsia"/>
          <w:u w:val="single"/>
        </w:rPr>
        <w:t>DIRECTRICE GÉNÉRALE ADJOINTE EN L’ABSENCE DE LA DIRECTRICE GÉNÉRALE PAR INTÉRIM</w:t>
      </w:r>
    </w:p>
    <w:p w14:paraId="32BC336F" w14:textId="513F12D1" w:rsidR="00355F32" w:rsidRPr="00063635" w:rsidRDefault="00355F32" w:rsidP="00355F32">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182276">
        <w:rPr>
          <w:rFonts w:ascii="Times New Roman" w:eastAsia="Times New Roman" w:hAnsi="Times New Roman" w:cs="Times New Roman"/>
          <w:b/>
          <w:bCs/>
          <w:kern w:val="0"/>
          <w:sz w:val="24"/>
          <w:szCs w:val="24"/>
          <w:u w:val="single"/>
          <w:lang w:val="fr-CA" w:eastAsia="en-CA"/>
          <w14:ligatures w14:val="none"/>
        </w:rPr>
        <w:t>52</w:t>
      </w:r>
    </w:p>
    <w:p w14:paraId="40B8BC98" w14:textId="77777777" w:rsidR="000072D0" w:rsidRDefault="000072D0" w:rsidP="00C04B25">
      <w:pPr>
        <w:pStyle w:val="NormalWeb"/>
        <w:jc w:val="both"/>
      </w:pPr>
      <w:r>
        <w:t>Considérant la résolution numéro 151-25 concernant l’embauche de Madame Carmelle Lemire à titre d’adjointe administrative temporaire à temps partiel;</w:t>
      </w:r>
    </w:p>
    <w:p w14:paraId="0A27F71A" w14:textId="77777777" w:rsidR="000072D0" w:rsidRDefault="000072D0" w:rsidP="00C04B25">
      <w:pPr>
        <w:pStyle w:val="NormalWeb"/>
        <w:jc w:val="both"/>
      </w:pPr>
      <w:r>
        <w:t>Considérant la nécessité d’assurer la continuité administrative lors des absences de Madame Sylvie Viens, directrice générale par intérim;</w:t>
      </w:r>
    </w:p>
    <w:p w14:paraId="601D3FEB" w14:textId="7BE7DFCD" w:rsidR="00355F32" w:rsidRDefault="000072D0" w:rsidP="00355F32">
      <w:pPr>
        <w:pStyle w:val="NormalWeb"/>
        <w:spacing w:before="0" w:beforeAutospacing="0" w:after="0" w:afterAutospacing="0"/>
      </w:pPr>
      <w:r>
        <w:t xml:space="preserve">Sur proposition de </w:t>
      </w:r>
      <w:r w:rsidR="00977891">
        <w:t>Bruno Simard</w:t>
      </w:r>
      <w:r>
        <w:t>,</w:t>
      </w:r>
      <w:r>
        <w:br/>
      </w:r>
      <w:r w:rsidR="00FE6A78">
        <w:t>A</w:t>
      </w:r>
      <w:r>
        <w:t xml:space="preserve">ppuyée par </w:t>
      </w:r>
      <w:r w:rsidR="00977891">
        <w:t>Norman Heppell</w:t>
      </w:r>
      <w:r>
        <w:t>,</w:t>
      </w:r>
    </w:p>
    <w:p w14:paraId="2B3E2E00" w14:textId="7855293E" w:rsidR="000072D0" w:rsidRDefault="00977891" w:rsidP="00355F32">
      <w:pPr>
        <w:pStyle w:val="NormalWeb"/>
        <w:spacing w:before="0" w:beforeAutospacing="0" w:after="0" w:afterAutospacing="0"/>
      </w:pPr>
      <w:r>
        <w:t>Il</w:t>
      </w:r>
      <w:r w:rsidR="000072D0">
        <w:t xml:space="preserve"> est résolu, unanimement,</w:t>
      </w:r>
    </w:p>
    <w:p w14:paraId="0B779011" w14:textId="77777777" w:rsidR="000072D0" w:rsidRDefault="000072D0" w:rsidP="00C04B25">
      <w:pPr>
        <w:pStyle w:val="NormalWeb"/>
        <w:jc w:val="both"/>
      </w:pPr>
      <w:r>
        <w:t>Que Madame Carmelle Lemire occupe également la fonction de directrice générale adjointe lors des absences de Madame Sylvie Viens, directrice générale par intérim;</w:t>
      </w:r>
    </w:p>
    <w:p w14:paraId="04DE9C65" w14:textId="77777777" w:rsidR="000072D0" w:rsidRDefault="000072D0" w:rsidP="00C04B25">
      <w:pPr>
        <w:pStyle w:val="NormalWeb"/>
        <w:jc w:val="both"/>
      </w:pPr>
      <w:r>
        <w:t>Que cette fonction soit exercée selon les conditions convenues et acceptées par les deux parties;</w:t>
      </w:r>
    </w:p>
    <w:p w14:paraId="74A0EF8F" w14:textId="607A2A62" w:rsidR="000072D0" w:rsidRDefault="000072D0" w:rsidP="00C04B25">
      <w:pPr>
        <w:pStyle w:val="NormalWeb"/>
      </w:pPr>
      <w:r>
        <w:t>Et que cette nomination prenne effet à compter de l’adoption de la présente résolution.</w:t>
      </w:r>
    </w:p>
    <w:p w14:paraId="164F1C81" w14:textId="440E93BE" w:rsidR="000E057B" w:rsidRPr="00874A44" w:rsidRDefault="000E057B" w:rsidP="00977891">
      <w:pPr>
        <w:spacing w:before="100" w:beforeAutospacing="1" w:after="100" w:afterAutospacing="1" w:line="240" w:lineRule="auto"/>
        <w:ind w:left="567" w:hanging="567"/>
        <w:jc w:val="both"/>
        <w:outlineLvl w:val="2"/>
        <w:rPr>
          <w:rFonts w:ascii="Times New Roman" w:eastAsia="Times New Roman" w:hAnsi="Times New Roman" w:cs="Times New Roman"/>
          <w:b/>
          <w:bCs/>
          <w:kern w:val="0"/>
          <w:sz w:val="27"/>
          <w:szCs w:val="27"/>
          <w:u w:val="single"/>
          <w:lang w:val="fr-CA" w:eastAsia="en-CA"/>
          <w14:ligatures w14:val="none"/>
        </w:rPr>
      </w:pPr>
      <w:r w:rsidRPr="000E057B">
        <w:rPr>
          <w:rFonts w:ascii="Times New Roman" w:eastAsia="Times New Roman" w:hAnsi="Times New Roman" w:cs="Times New Roman"/>
          <w:b/>
          <w:bCs/>
          <w:kern w:val="0"/>
          <w:sz w:val="27"/>
          <w:szCs w:val="27"/>
          <w:lang w:val="fr-CA" w:eastAsia="en-CA"/>
          <w14:ligatures w14:val="none"/>
        </w:rPr>
        <w:t>5.</w:t>
      </w:r>
      <w:r w:rsidR="007C36E1">
        <w:rPr>
          <w:rFonts w:ascii="Times New Roman" w:eastAsia="Times New Roman" w:hAnsi="Times New Roman" w:cs="Times New Roman"/>
          <w:b/>
          <w:bCs/>
          <w:kern w:val="0"/>
          <w:sz w:val="27"/>
          <w:szCs w:val="27"/>
          <w:lang w:val="fr-CA" w:eastAsia="en-CA"/>
          <w14:ligatures w14:val="none"/>
        </w:rPr>
        <w:t>8</w:t>
      </w:r>
      <w:r w:rsidR="00977891">
        <w:rPr>
          <w:rFonts w:ascii="Times New Roman" w:eastAsia="Times New Roman" w:hAnsi="Times New Roman" w:cs="Times New Roman"/>
          <w:b/>
          <w:bCs/>
          <w:kern w:val="0"/>
          <w:sz w:val="27"/>
          <w:szCs w:val="27"/>
          <w:lang w:val="fr-CA" w:eastAsia="en-CA"/>
          <w14:ligatures w14:val="none"/>
        </w:rPr>
        <w:tab/>
      </w:r>
      <w:r w:rsidRPr="007C36E1">
        <w:rPr>
          <w:rFonts w:ascii="Times New Roman" w:eastAsia="Times New Roman" w:hAnsi="Times New Roman" w:cs="Times New Roman"/>
          <w:b/>
          <w:bCs/>
          <w:kern w:val="0"/>
          <w:sz w:val="24"/>
          <w:szCs w:val="24"/>
          <w:u w:val="single"/>
          <w:lang w:val="fr-CA" w:eastAsia="en-CA"/>
          <w14:ligatures w14:val="none"/>
        </w:rPr>
        <w:t>AVIS DE MOTION ET PROJET DE RÈGLEMENT #58</w:t>
      </w:r>
      <w:r w:rsidR="00874A44" w:rsidRPr="007C36E1">
        <w:rPr>
          <w:rFonts w:ascii="Times New Roman" w:eastAsia="Times New Roman" w:hAnsi="Times New Roman" w:cs="Times New Roman"/>
          <w:b/>
          <w:bCs/>
          <w:kern w:val="0"/>
          <w:sz w:val="24"/>
          <w:szCs w:val="24"/>
          <w:u w:val="single"/>
          <w:lang w:val="fr-CA" w:eastAsia="en-CA"/>
          <w14:ligatures w14:val="none"/>
        </w:rPr>
        <w:t>4</w:t>
      </w:r>
      <w:r w:rsidRPr="007C36E1">
        <w:rPr>
          <w:rFonts w:ascii="Times New Roman" w:eastAsia="Times New Roman" w:hAnsi="Times New Roman" w:cs="Times New Roman"/>
          <w:b/>
          <w:bCs/>
          <w:kern w:val="0"/>
          <w:sz w:val="24"/>
          <w:szCs w:val="24"/>
          <w:u w:val="single"/>
          <w:lang w:val="fr-CA" w:eastAsia="en-CA"/>
          <w14:ligatures w14:val="none"/>
        </w:rPr>
        <w:t xml:space="preserve">-2026 </w:t>
      </w:r>
      <w:r w:rsidR="00874A44" w:rsidRPr="007C36E1">
        <w:rPr>
          <w:rFonts w:ascii="Times New Roman" w:eastAsia="Times New Roman" w:hAnsi="Times New Roman" w:cs="Times New Roman"/>
          <w:b/>
          <w:bCs/>
          <w:kern w:val="0"/>
          <w:sz w:val="24"/>
          <w:szCs w:val="24"/>
          <w:u w:val="single"/>
          <w:lang w:val="fr-CA" w:eastAsia="en-CA"/>
          <w14:ligatures w14:val="none"/>
        </w:rPr>
        <w:t xml:space="preserve">RÉGIE INTERNE DES SÉANCES DU CONSEIL </w:t>
      </w:r>
    </w:p>
    <w:p w14:paraId="7405462B" w14:textId="1B9EA5BB" w:rsidR="000E057B" w:rsidRDefault="000E057B" w:rsidP="00AB4B2D">
      <w:pPr>
        <w:spacing w:after="0" w:line="240" w:lineRule="auto"/>
        <w:jc w:val="both"/>
        <w:rPr>
          <w:rFonts w:ascii="Times New Roman" w:eastAsia="Times New Roman" w:hAnsi="Times New Roman" w:cs="Times New Roman"/>
          <w:kern w:val="0"/>
          <w:sz w:val="24"/>
          <w:szCs w:val="24"/>
          <w:lang w:val="fr-CA" w:eastAsia="en-CA"/>
          <w14:ligatures w14:val="none"/>
        </w:rPr>
      </w:pPr>
      <w:r w:rsidRPr="00195875">
        <w:rPr>
          <w:rFonts w:ascii="Times New Roman" w:eastAsia="Times New Roman" w:hAnsi="Times New Roman" w:cs="Times New Roman"/>
          <w:kern w:val="0"/>
          <w:sz w:val="24"/>
          <w:szCs w:val="24"/>
          <w:lang w:val="fr-CA" w:eastAsia="en-CA"/>
          <w14:ligatures w14:val="none"/>
        </w:rPr>
        <w:t>Avis de motion est</w:t>
      </w:r>
      <w:r>
        <w:rPr>
          <w:rFonts w:ascii="Times New Roman" w:eastAsia="Times New Roman" w:hAnsi="Times New Roman" w:cs="Times New Roman"/>
          <w:kern w:val="0"/>
          <w:sz w:val="24"/>
          <w:szCs w:val="24"/>
          <w:lang w:val="fr-CA" w:eastAsia="en-CA"/>
          <w14:ligatures w14:val="none"/>
        </w:rPr>
        <w:t xml:space="preserve"> donné par </w:t>
      </w:r>
      <w:r w:rsidR="00D404DD">
        <w:rPr>
          <w:rFonts w:ascii="Times New Roman" w:eastAsia="Times New Roman" w:hAnsi="Times New Roman" w:cs="Times New Roman"/>
          <w:kern w:val="0"/>
          <w:sz w:val="24"/>
          <w:szCs w:val="24"/>
          <w:lang w:val="fr-CA" w:eastAsia="en-CA"/>
          <w14:ligatures w14:val="none"/>
        </w:rPr>
        <w:t>Albert Lacroix</w:t>
      </w:r>
      <w:r>
        <w:rPr>
          <w:rFonts w:ascii="Times New Roman" w:eastAsia="Times New Roman" w:hAnsi="Times New Roman" w:cs="Times New Roman"/>
          <w:kern w:val="0"/>
          <w:sz w:val="24"/>
          <w:szCs w:val="24"/>
          <w:lang w:val="fr-CA" w:eastAsia="en-CA"/>
          <w14:ligatures w14:val="none"/>
        </w:rPr>
        <w:t xml:space="preserve"> pour que soit adopté le règlement #58</w:t>
      </w:r>
      <w:r w:rsidR="00874A44">
        <w:rPr>
          <w:rFonts w:ascii="Times New Roman" w:eastAsia="Times New Roman" w:hAnsi="Times New Roman" w:cs="Times New Roman"/>
          <w:kern w:val="0"/>
          <w:sz w:val="24"/>
          <w:szCs w:val="24"/>
          <w:lang w:val="fr-CA" w:eastAsia="en-CA"/>
          <w14:ligatures w14:val="none"/>
        </w:rPr>
        <w:t>4</w:t>
      </w:r>
      <w:r>
        <w:rPr>
          <w:rFonts w:ascii="Times New Roman" w:eastAsia="Times New Roman" w:hAnsi="Times New Roman" w:cs="Times New Roman"/>
          <w:kern w:val="0"/>
          <w:sz w:val="24"/>
          <w:szCs w:val="24"/>
          <w:lang w:val="fr-CA" w:eastAsia="en-CA"/>
          <w14:ligatures w14:val="none"/>
        </w:rPr>
        <w:t xml:space="preserve">-2026 </w:t>
      </w:r>
      <w:r w:rsidR="007C36E1">
        <w:rPr>
          <w:rFonts w:ascii="Times New Roman" w:eastAsia="Times New Roman" w:hAnsi="Times New Roman" w:cs="Times New Roman"/>
          <w:kern w:val="0"/>
          <w:sz w:val="24"/>
          <w:szCs w:val="24"/>
          <w:lang w:val="fr-CA" w:eastAsia="en-CA"/>
          <w14:ligatures w14:val="none"/>
        </w:rPr>
        <w:t>régie interne des séances du conseil</w:t>
      </w:r>
      <w:r>
        <w:rPr>
          <w:rFonts w:ascii="Times New Roman" w:eastAsia="Times New Roman" w:hAnsi="Times New Roman" w:cs="Times New Roman"/>
          <w:kern w:val="0"/>
          <w:sz w:val="24"/>
          <w:szCs w:val="24"/>
          <w:lang w:val="fr-CA" w:eastAsia="en-CA"/>
          <w14:ligatures w14:val="none"/>
        </w:rPr>
        <w:t xml:space="preserve"> à une prochaine séance du conseil.</w:t>
      </w:r>
    </w:p>
    <w:p w14:paraId="0961E080" w14:textId="77777777" w:rsidR="000E057B" w:rsidRDefault="000E057B" w:rsidP="000E057B">
      <w:pPr>
        <w:spacing w:after="0" w:line="240" w:lineRule="auto"/>
        <w:rPr>
          <w:rFonts w:ascii="Times New Roman" w:eastAsia="Times New Roman" w:hAnsi="Times New Roman" w:cs="Times New Roman"/>
          <w:kern w:val="0"/>
          <w:sz w:val="24"/>
          <w:szCs w:val="24"/>
          <w:lang w:val="fr-CA" w:eastAsia="en-CA"/>
          <w14:ligatures w14:val="none"/>
        </w:rPr>
      </w:pPr>
    </w:p>
    <w:p w14:paraId="0AEE522A" w14:textId="752B67D0" w:rsidR="000E057B" w:rsidRDefault="000E057B" w:rsidP="000E057B">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Un projet de règlement #58</w:t>
      </w:r>
      <w:r w:rsidR="007C36E1">
        <w:rPr>
          <w:rFonts w:ascii="Times New Roman" w:eastAsia="Times New Roman" w:hAnsi="Times New Roman" w:cs="Times New Roman"/>
          <w:kern w:val="0"/>
          <w:sz w:val="24"/>
          <w:szCs w:val="24"/>
          <w:lang w:val="fr-CA" w:eastAsia="en-CA"/>
          <w14:ligatures w14:val="none"/>
        </w:rPr>
        <w:t>4</w:t>
      </w:r>
      <w:r>
        <w:rPr>
          <w:rFonts w:ascii="Times New Roman" w:eastAsia="Times New Roman" w:hAnsi="Times New Roman" w:cs="Times New Roman"/>
          <w:kern w:val="0"/>
          <w:sz w:val="24"/>
          <w:szCs w:val="24"/>
          <w:lang w:val="fr-CA" w:eastAsia="en-CA"/>
          <w14:ligatures w14:val="none"/>
        </w:rPr>
        <w:t xml:space="preserve">-2026 </w:t>
      </w:r>
      <w:r w:rsidR="007C36E1">
        <w:rPr>
          <w:rFonts w:ascii="Times New Roman" w:eastAsia="Times New Roman" w:hAnsi="Times New Roman" w:cs="Times New Roman"/>
          <w:kern w:val="0"/>
          <w:sz w:val="24"/>
          <w:szCs w:val="24"/>
          <w:lang w:val="fr-CA" w:eastAsia="en-CA"/>
          <w14:ligatures w14:val="none"/>
        </w:rPr>
        <w:t>régie interne des séances du conseil</w:t>
      </w:r>
      <w:r>
        <w:rPr>
          <w:rFonts w:ascii="Times New Roman" w:eastAsia="Times New Roman" w:hAnsi="Times New Roman" w:cs="Times New Roman"/>
          <w:kern w:val="0"/>
          <w:sz w:val="24"/>
          <w:szCs w:val="24"/>
          <w:lang w:val="fr-CA" w:eastAsia="en-CA"/>
          <w14:ligatures w14:val="none"/>
        </w:rPr>
        <w:t xml:space="preserve"> a été remis à chaque membre du conseil municipal.</w:t>
      </w:r>
    </w:p>
    <w:p w14:paraId="36BDA8FD" w14:textId="6A485646" w:rsidR="00A604B7" w:rsidRDefault="00D02E12" w:rsidP="00D404DD">
      <w:pPr>
        <w:spacing w:before="100" w:beforeAutospacing="1" w:after="100" w:afterAutospacing="1" w:line="240" w:lineRule="auto"/>
        <w:ind w:left="567" w:hanging="567"/>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6</w:t>
      </w:r>
      <w:r w:rsidR="00A604B7" w:rsidRPr="00A604B7">
        <w:rPr>
          <w:rFonts w:ascii="Times New Roman" w:eastAsia="Times New Roman" w:hAnsi="Times New Roman" w:cs="Times New Roman"/>
          <w:kern w:val="0"/>
          <w:sz w:val="27"/>
          <w:szCs w:val="27"/>
          <w:lang w:val="fr-CA" w:eastAsia="en-CA"/>
          <w14:ligatures w14:val="none"/>
        </w:rPr>
        <w:t xml:space="preserve">. </w:t>
      </w:r>
      <w:r w:rsidR="00F66C27">
        <w:rPr>
          <w:rFonts w:ascii="Times New Roman" w:eastAsia="Times New Roman" w:hAnsi="Times New Roman" w:cs="Times New Roman"/>
          <w:kern w:val="0"/>
          <w:sz w:val="27"/>
          <w:szCs w:val="27"/>
          <w:lang w:val="fr-CA" w:eastAsia="en-CA"/>
          <w14:ligatures w14:val="none"/>
        </w:rPr>
        <w:tab/>
      </w:r>
      <w:r>
        <w:rPr>
          <w:rFonts w:ascii="Times New Roman" w:eastAsia="Times New Roman" w:hAnsi="Times New Roman" w:cs="Times New Roman"/>
          <w:b/>
          <w:bCs/>
          <w:kern w:val="0"/>
          <w:sz w:val="27"/>
          <w:szCs w:val="27"/>
          <w:u w:val="single"/>
          <w:lang w:val="fr-CA" w:eastAsia="en-CA"/>
          <w14:ligatures w14:val="none"/>
        </w:rPr>
        <w:t>SÉCURITÉ PUBLIQUE</w:t>
      </w:r>
    </w:p>
    <w:p w14:paraId="1D928FBA" w14:textId="69042131" w:rsidR="002C5E56" w:rsidRPr="00890473" w:rsidRDefault="002C5E56" w:rsidP="00F66C27">
      <w:pPr>
        <w:spacing w:before="100" w:beforeAutospacing="1" w:after="100" w:afterAutospacing="1" w:line="240" w:lineRule="auto"/>
        <w:ind w:left="567" w:hanging="567"/>
        <w:jc w:val="both"/>
        <w:rPr>
          <w:rFonts w:ascii="Times New Roman" w:eastAsia="Times New Roman" w:hAnsi="Times New Roman" w:cs="Times New Roman"/>
          <w:b/>
          <w:bCs/>
          <w:kern w:val="0"/>
          <w:sz w:val="24"/>
          <w:szCs w:val="24"/>
          <w:u w:val="single"/>
          <w:lang w:val="fr-CA" w:eastAsia="en-CA"/>
          <w14:ligatures w14:val="none"/>
        </w:rPr>
      </w:pPr>
      <w:r w:rsidRPr="00890473">
        <w:rPr>
          <w:rFonts w:ascii="Times New Roman" w:eastAsia="Times New Roman" w:hAnsi="Times New Roman" w:cs="Times New Roman"/>
          <w:b/>
          <w:bCs/>
          <w:kern w:val="0"/>
          <w:sz w:val="24"/>
          <w:szCs w:val="24"/>
          <w:lang w:val="fr-CA" w:eastAsia="en-CA"/>
          <w14:ligatures w14:val="none"/>
        </w:rPr>
        <w:t xml:space="preserve">6.1 </w:t>
      </w:r>
      <w:r w:rsidR="00F66C27">
        <w:rPr>
          <w:rFonts w:ascii="Times New Roman" w:eastAsia="Times New Roman" w:hAnsi="Times New Roman" w:cs="Times New Roman"/>
          <w:b/>
          <w:bCs/>
          <w:kern w:val="0"/>
          <w:sz w:val="24"/>
          <w:szCs w:val="24"/>
          <w:lang w:val="fr-CA" w:eastAsia="en-CA"/>
          <w14:ligatures w14:val="none"/>
        </w:rPr>
        <w:tab/>
      </w:r>
      <w:r w:rsidR="00890473" w:rsidRPr="00890473">
        <w:rPr>
          <w:rFonts w:ascii="Times New Roman" w:eastAsia="Times New Roman" w:hAnsi="Times New Roman" w:cs="Times New Roman"/>
          <w:b/>
          <w:bCs/>
          <w:kern w:val="0"/>
          <w:sz w:val="24"/>
          <w:szCs w:val="24"/>
          <w:u w:val="single"/>
          <w:lang w:val="fr-CA" w:eastAsia="en-CA"/>
          <w14:ligatures w14:val="none"/>
        </w:rPr>
        <w:t xml:space="preserve">RAPPORT ANNUEL D’ACTIVITÉ INCENDIE ANNÉE 13 (2025) </w:t>
      </w:r>
    </w:p>
    <w:p w14:paraId="61EAD765" w14:textId="5869D07E" w:rsidR="00890473" w:rsidRDefault="00890473" w:rsidP="00890473">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943600">
        <w:rPr>
          <w:rFonts w:ascii="Times New Roman" w:eastAsia="Times New Roman" w:hAnsi="Times New Roman" w:cs="Times New Roman"/>
          <w:b/>
          <w:bCs/>
          <w:kern w:val="0"/>
          <w:sz w:val="24"/>
          <w:szCs w:val="24"/>
          <w:u w:val="single"/>
          <w:lang w:val="fr-CA" w:eastAsia="en-CA"/>
          <w14:ligatures w14:val="none"/>
        </w:rPr>
        <w:t>3</w:t>
      </w:r>
      <w:r>
        <w:rPr>
          <w:rFonts w:ascii="Times New Roman" w:eastAsia="Times New Roman" w:hAnsi="Times New Roman" w:cs="Times New Roman"/>
          <w:b/>
          <w:bCs/>
          <w:kern w:val="0"/>
          <w:sz w:val="24"/>
          <w:szCs w:val="24"/>
          <w:u w:val="single"/>
          <w:lang w:val="fr-CA" w:eastAsia="en-CA"/>
          <w14:ligatures w14:val="none"/>
        </w:rPr>
        <w:t>-</w:t>
      </w:r>
      <w:r w:rsidR="00F66C27">
        <w:rPr>
          <w:rFonts w:ascii="Times New Roman" w:eastAsia="Times New Roman" w:hAnsi="Times New Roman" w:cs="Times New Roman"/>
          <w:b/>
          <w:bCs/>
          <w:kern w:val="0"/>
          <w:sz w:val="24"/>
          <w:szCs w:val="24"/>
          <w:u w:val="single"/>
          <w:lang w:val="fr-CA" w:eastAsia="en-CA"/>
          <w14:ligatures w14:val="none"/>
        </w:rPr>
        <w:t>53</w:t>
      </w:r>
    </w:p>
    <w:p w14:paraId="5FC1217C" w14:textId="3352A9D7" w:rsidR="00540968" w:rsidRPr="00540968" w:rsidRDefault="00540968" w:rsidP="0054096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540968">
        <w:rPr>
          <w:rFonts w:ascii="Times New Roman" w:eastAsia="Times New Roman" w:hAnsi="Times New Roman" w:cs="Times New Roman"/>
          <w:kern w:val="0"/>
          <w:sz w:val="24"/>
          <w:szCs w:val="24"/>
          <w:lang w:val="fr-CA" w:eastAsia="en-CA"/>
          <w14:ligatures w14:val="none"/>
        </w:rPr>
        <w:lastRenderedPageBreak/>
        <w:t>Considérant qu’en vertu de l’article 35 de la Loi sur la sécurité incendie, « toute autorité locale ou régionale et toute régie intermunicipale chargée de l'application de mesures prévues à un schéma de couverture de risques doivent adopter par résolution et transmettre au ministre, dans les trois mois de la fin de son année financière, soit le 31 mars, un rapport d'activités pour l'exercice précédent et leurs projets pour la nouvelle année en matière de sécurité incendie »;</w:t>
      </w:r>
    </w:p>
    <w:p w14:paraId="138648F5" w14:textId="2F3CE18E" w:rsidR="00540968" w:rsidRPr="00540968" w:rsidRDefault="00540968" w:rsidP="0054096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540968">
        <w:rPr>
          <w:rFonts w:ascii="Times New Roman" w:eastAsia="Times New Roman" w:hAnsi="Times New Roman" w:cs="Times New Roman"/>
          <w:kern w:val="0"/>
          <w:sz w:val="24"/>
          <w:szCs w:val="24"/>
          <w:lang w:val="fr-CA" w:eastAsia="en-CA"/>
          <w14:ligatures w14:val="none"/>
        </w:rPr>
        <w:t>Considérant que la MRC de Drummond a convenu avec le ministre de la Sécurité publique qu’elle entendait lui transmettre le Rapport annuel des activités en matière de sécurité incendie, ce rapport présentant l’état d’avancement des activités entre les mois de janvier et décembre 2024;</w:t>
      </w:r>
    </w:p>
    <w:p w14:paraId="1E9741CC" w14:textId="6BF753F0" w:rsidR="00540968" w:rsidRPr="00540968" w:rsidRDefault="00540968" w:rsidP="0054096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540968">
        <w:rPr>
          <w:rFonts w:ascii="Times New Roman" w:eastAsia="Times New Roman" w:hAnsi="Times New Roman" w:cs="Times New Roman"/>
          <w:kern w:val="0"/>
          <w:sz w:val="24"/>
          <w:szCs w:val="24"/>
          <w:lang w:val="fr-CA" w:eastAsia="en-CA"/>
          <w14:ligatures w14:val="none"/>
        </w:rPr>
        <w:t>Considérant que, d’une part, les membres du comité de sécurité incendie ont validé le rapport et en recommandent l’adoption et que, d’autre part, les membres du conseil ont reçu le rapport afin d’en prendre connaissance;</w:t>
      </w:r>
    </w:p>
    <w:p w14:paraId="11BA5BF1" w14:textId="77777777" w:rsidR="00C33B93" w:rsidRDefault="00540968" w:rsidP="00540968">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C33B93">
        <w:rPr>
          <w:rFonts w:ascii="Times New Roman" w:eastAsia="Times New Roman" w:hAnsi="Times New Roman" w:cs="Times New Roman"/>
          <w:kern w:val="0"/>
          <w:sz w:val="24"/>
          <w:szCs w:val="24"/>
          <w:lang w:val="fr-CA" w:eastAsia="en-CA"/>
          <w14:ligatures w14:val="none"/>
        </w:rPr>
        <w:t>Catherine Daudelin</w:t>
      </w:r>
      <w:r>
        <w:rPr>
          <w:rFonts w:ascii="Times New Roman" w:eastAsia="Times New Roman" w:hAnsi="Times New Roman" w:cs="Times New Roman"/>
          <w:kern w:val="0"/>
          <w:sz w:val="24"/>
          <w:szCs w:val="24"/>
          <w:lang w:val="fr-CA" w:eastAsia="en-CA"/>
          <w14:ligatures w14:val="none"/>
        </w:rPr>
        <w:t xml:space="preserve">, </w:t>
      </w:r>
    </w:p>
    <w:p w14:paraId="6811BC34" w14:textId="77776BF4" w:rsidR="00540968" w:rsidRDefault="00143327" w:rsidP="00540968">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Appuyée</w:t>
      </w:r>
      <w:r w:rsidR="00540968">
        <w:rPr>
          <w:rFonts w:ascii="Times New Roman" w:eastAsia="Times New Roman" w:hAnsi="Times New Roman" w:cs="Times New Roman"/>
          <w:kern w:val="0"/>
          <w:sz w:val="24"/>
          <w:szCs w:val="24"/>
          <w:lang w:val="fr-CA" w:eastAsia="en-CA"/>
          <w14:ligatures w14:val="none"/>
        </w:rPr>
        <w:t xml:space="preserve"> par </w:t>
      </w:r>
      <w:r w:rsidR="00C33B93">
        <w:rPr>
          <w:rFonts w:ascii="Times New Roman" w:eastAsia="Times New Roman" w:hAnsi="Times New Roman" w:cs="Times New Roman"/>
          <w:kern w:val="0"/>
          <w:sz w:val="24"/>
          <w:szCs w:val="24"/>
          <w:lang w:val="fr-CA" w:eastAsia="en-CA"/>
          <w14:ligatures w14:val="none"/>
        </w:rPr>
        <w:t>Bruno Simard</w:t>
      </w:r>
      <w:r w:rsidR="00540968">
        <w:rPr>
          <w:rFonts w:ascii="Times New Roman" w:eastAsia="Times New Roman" w:hAnsi="Times New Roman" w:cs="Times New Roman"/>
          <w:kern w:val="0"/>
          <w:sz w:val="24"/>
          <w:szCs w:val="24"/>
          <w:lang w:val="fr-CA" w:eastAsia="en-CA"/>
          <w14:ligatures w14:val="none"/>
        </w:rPr>
        <w:t>,</w:t>
      </w:r>
    </w:p>
    <w:p w14:paraId="0B6DF946" w14:textId="77777777" w:rsidR="00540968" w:rsidRDefault="00540968" w:rsidP="00540968">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759EB3BC" w14:textId="2F1A0A95" w:rsidR="00540968" w:rsidRPr="00540968" w:rsidRDefault="00540968" w:rsidP="0054096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540968">
        <w:rPr>
          <w:rFonts w:ascii="Times New Roman" w:eastAsia="Times New Roman" w:hAnsi="Times New Roman" w:cs="Times New Roman"/>
          <w:kern w:val="0"/>
          <w:sz w:val="24"/>
          <w:szCs w:val="24"/>
          <w:lang w:val="fr-CA" w:eastAsia="en-CA"/>
          <w14:ligatures w14:val="none"/>
        </w:rPr>
        <w:t>De procéder</w:t>
      </w:r>
      <w:r>
        <w:rPr>
          <w:rFonts w:ascii="Times New Roman" w:eastAsia="Times New Roman" w:hAnsi="Times New Roman" w:cs="Times New Roman"/>
          <w:kern w:val="0"/>
          <w:sz w:val="24"/>
          <w:szCs w:val="24"/>
          <w:lang w:val="fr-CA" w:eastAsia="en-CA"/>
          <w14:ligatures w14:val="none"/>
        </w:rPr>
        <w:t xml:space="preserve"> </w:t>
      </w:r>
      <w:r w:rsidRPr="00540968">
        <w:rPr>
          <w:rFonts w:ascii="Times New Roman" w:eastAsia="Times New Roman" w:hAnsi="Times New Roman" w:cs="Times New Roman"/>
          <w:kern w:val="0"/>
          <w:sz w:val="24"/>
          <w:szCs w:val="24"/>
          <w:lang w:val="fr-CA" w:eastAsia="en-CA"/>
          <w14:ligatures w14:val="none"/>
        </w:rPr>
        <w:t>à l’adoption du Rapport annuel An 1</w:t>
      </w:r>
      <w:r w:rsidR="000A0AEA">
        <w:rPr>
          <w:rFonts w:ascii="Times New Roman" w:eastAsia="Times New Roman" w:hAnsi="Times New Roman" w:cs="Times New Roman"/>
          <w:kern w:val="0"/>
          <w:sz w:val="24"/>
          <w:szCs w:val="24"/>
          <w:lang w:val="fr-CA" w:eastAsia="en-CA"/>
          <w14:ligatures w14:val="none"/>
        </w:rPr>
        <w:t>3</w:t>
      </w:r>
      <w:r w:rsidRPr="00540968">
        <w:rPr>
          <w:rFonts w:ascii="Times New Roman" w:eastAsia="Times New Roman" w:hAnsi="Times New Roman" w:cs="Times New Roman"/>
          <w:kern w:val="0"/>
          <w:sz w:val="24"/>
          <w:szCs w:val="24"/>
          <w:lang w:val="fr-CA" w:eastAsia="en-CA"/>
          <w14:ligatures w14:val="none"/>
        </w:rPr>
        <w:t xml:space="preserve"> des activités en matière de sécurité incendie 202</w:t>
      </w:r>
      <w:r w:rsidR="000A0AEA">
        <w:rPr>
          <w:rFonts w:ascii="Times New Roman" w:eastAsia="Times New Roman" w:hAnsi="Times New Roman" w:cs="Times New Roman"/>
          <w:kern w:val="0"/>
          <w:sz w:val="24"/>
          <w:szCs w:val="24"/>
          <w:lang w:val="fr-CA" w:eastAsia="en-CA"/>
          <w14:ligatures w14:val="none"/>
        </w:rPr>
        <w:t>5</w:t>
      </w:r>
      <w:r w:rsidRPr="00540968">
        <w:rPr>
          <w:rFonts w:ascii="Times New Roman" w:eastAsia="Times New Roman" w:hAnsi="Times New Roman" w:cs="Times New Roman"/>
          <w:kern w:val="0"/>
          <w:sz w:val="24"/>
          <w:szCs w:val="24"/>
          <w:lang w:val="fr-CA" w:eastAsia="en-CA"/>
          <w14:ligatures w14:val="none"/>
        </w:rPr>
        <w:t>.</w:t>
      </w:r>
    </w:p>
    <w:p w14:paraId="744E6C94" w14:textId="7B24B317" w:rsidR="00540968" w:rsidRDefault="00540968" w:rsidP="00540968">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540968">
        <w:rPr>
          <w:rFonts w:ascii="Times New Roman" w:eastAsia="Times New Roman" w:hAnsi="Times New Roman" w:cs="Times New Roman"/>
          <w:kern w:val="0"/>
          <w:sz w:val="24"/>
          <w:szCs w:val="24"/>
          <w:lang w:val="fr-CA" w:eastAsia="en-CA"/>
          <w14:ligatures w14:val="none"/>
        </w:rPr>
        <w:t>De transmettre au ministre de la Sécurité publique un exemplaire du Rapport annuel An 1</w:t>
      </w:r>
      <w:r w:rsidR="000A0AEA">
        <w:rPr>
          <w:rFonts w:ascii="Times New Roman" w:eastAsia="Times New Roman" w:hAnsi="Times New Roman" w:cs="Times New Roman"/>
          <w:kern w:val="0"/>
          <w:sz w:val="24"/>
          <w:szCs w:val="24"/>
          <w:lang w:val="fr-CA" w:eastAsia="en-CA"/>
          <w14:ligatures w14:val="none"/>
        </w:rPr>
        <w:t>3</w:t>
      </w:r>
      <w:r w:rsidRPr="00540968">
        <w:rPr>
          <w:rFonts w:ascii="Times New Roman" w:eastAsia="Times New Roman" w:hAnsi="Times New Roman" w:cs="Times New Roman"/>
          <w:kern w:val="0"/>
          <w:sz w:val="24"/>
          <w:szCs w:val="24"/>
          <w:lang w:val="fr-CA" w:eastAsia="en-CA"/>
          <w14:ligatures w14:val="none"/>
        </w:rPr>
        <w:t xml:space="preserve"> des activités en matière de sécurité incendie 202</w:t>
      </w:r>
      <w:r w:rsidR="000A0AEA">
        <w:rPr>
          <w:rFonts w:ascii="Times New Roman" w:eastAsia="Times New Roman" w:hAnsi="Times New Roman" w:cs="Times New Roman"/>
          <w:kern w:val="0"/>
          <w:sz w:val="24"/>
          <w:szCs w:val="24"/>
          <w:lang w:val="fr-CA" w:eastAsia="en-CA"/>
          <w14:ligatures w14:val="none"/>
        </w:rPr>
        <w:t>5</w:t>
      </w:r>
      <w:r w:rsidRPr="00540968">
        <w:rPr>
          <w:rFonts w:ascii="Times New Roman" w:eastAsia="Times New Roman" w:hAnsi="Times New Roman" w:cs="Times New Roman"/>
          <w:kern w:val="0"/>
          <w:sz w:val="24"/>
          <w:szCs w:val="24"/>
          <w:lang w:val="fr-CA" w:eastAsia="en-CA"/>
          <w14:ligatures w14:val="none"/>
        </w:rPr>
        <w:t xml:space="preserve"> de la MRC de Drummond.</w:t>
      </w:r>
    </w:p>
    <w:p w14:paraId="3BD4351C" w14:textId="61610DEA" w:rsidR="000B4A10" w:rsidRPr="000B4A10" w:rsidRDefault="005668E1" w:rsidP="005668E1">
      <w:pPr>
        <w:spacing w:before="100" w:beforeAutospacing="1" w:after="100" w:afterAutospacing="1" w:line="240" w:lineRule="auto"/>
        <w:ind w:left="567" w:hanging="567"/>
        <w:jc w:val="both"/>
        <w:rPr>
          <w:rFonts w:ascii="Times New Roman" w:eastAsia="Times New Roman" w:hAnsi="Times New Roman" w:cs="Times New Roman"/>
          <w:b/>
          <w:bCs/>
          <w:kern w:val="0"/>
          <w:sz w:val="24"/>
          <w:szCs w:val="24"/>
          <w:u w:val="single"/>
          <w:lang w:val="fr-CA" w:eastAsia="en-CA"/>
          <w14:ligatures w14:val="none"/>
        </w:rPr>
      </w:pPr>
      <w:r w:rsidRPr="000B4A10">
        <w:rPr>
          <w:rFonts w:ascii="Times New Roman" w:eastAsia="Times New Roman" w:hAnsi="Times New Roman" w:cs="Times New Roman"/>
          <w:b/>
          <w:bCs/>
          <w:kern w:val="0"/>
          <w:sz w:val="24"/>
          <w:szCs w:val="24"/>
          <w:lang w:val="fr-CA" w:eastAsia="en-CA"/>
          <w14:ligatures w14:val="none"/>
        </w:rPr>
        <w:t xml:space="preserve">6.2 </w:t>
      </w:r>
      <w:r>
        <w:rPr>
          <w:rFonts w:ascii="Times New Roman" w:eastAsia="Times New Roman" w:hAnsi="Times New Roman" w:cs="Times New Roman"/>
          <w:b/>
          <w:bCs/>
          <w:kern w:val="0"/>
          <w:sz w:val="24"/>
          <w:szCs w:val="24"/>
          <w:lang w:val="fr-CA" w:eastAsia="en-CA"/>
          <w14:ligatures w14:val="none"/>
        </w:rPr>
        <w:tab/>
      </w:r>
      <w:r w:rsidRPr="005668E1">
        <w:rPr>
          <w:rFonts w:ascii="Times New Roman" w:eastAsia="Times New Roman" w:hAnsi="Times New Roman" w:cs="Times New Roman"/>
          <w:b/>
          <w:bCs/>
          <w:kern w:val="0"/>
          <w:sz w:val="24"/>
          <w:szCs w:val="24"/>
          <w:u w:val="single"/>
          <w:lang w:val="fr-CA" w:eastAsia="en-CA"/>
          <w14:ligatures w14:val="none"/>
        </w:rPr>
        <w:t>DEMANDE</w:t>
      </w:r>
      <w:r w:rsidR="000B4A10" w:rsidRPr="000B4A10">
        <w:rPr>
          <w:rFonts w:ascii="Times New Roman" w:eastAsia="Times New Roman" w:hAnsi="Times New Roman" w:cs="Times New Roman"/>
          <w:b/>
          <w:bCs/>
          <w:kern w:val="0"/>
          <w:sz w:val="24"/>
          <w:szCs w:val="24"/>
          <w:u w:val="single"/>
          <w:lang w:val="fr-CA" w:eastAsia="en-CA"/>
          <w14:ligatures w14:val="none"/>
        </w:rPr>
        <w:t xml:space="preserve"> D’AIDE FINANCIÈRE DANS LE CADRE DU PROGRAMME D’AIDE</w:t>
      </w:r>
      <w:r w:rsidR="000A0DDA">
        <w:rPr>
          <w:rFonts w:ascii="Times New Roman" w:eastAsia="Times New Roman" w:hAnsi="Times New Roman" w:cs="Times New Roman"/>
          <w:b/>
          <w:bCs/>
          <w:kern w:val="0"/>
          <w:sz w:val="24"/>
          <w:szCs w:val="24"/>
          <w:u w:val="single"/>
          <w:lang w:val="fr-CA" w:eastAsia="en-CA"/>
          <w14:ligatures w14:val="none"/>
        </w:rPr>
        <w:t xml:space="preserve"> </w:t>
      </w:r>
      <w:r w:rsidR="000B4A10" w:rsidRPr="000B4A10">
        <w:rPr>
          <w:rFonts w:ascii="Times New Roman" w:eastAsia="Times New Roman" w:hAnsi="Times New Roman" w:cs="Times New Roman"/>
          <w:b/>
          <w:bCs/>
          <w:kern w:val="0"/>
          <w:sz w:val="24"/>
          <w:szCs w:val="24"/>
          <w:u w:val="single"/>
          <w:lang w:val="fr-CA" w:eastAsia="en-CA"/>
          <w14:ligatures w14:val="none"/>
        </w:rPr>
        <w:t>FINANCIÈRE POUR LA FORMATION DES POMPIERS ET DES POMPIÈRES AU</w:t>
      </w:r>
      <w:r w:rsidR="000B4A10">
        <w:rPr>
          <w:rFonts w:ascii="Times New Roman" w:eastAsia="Times New Roman" w:hAnsi="Times New Roman" w:cs="Times New Roman"/>
          <w:b/>
          <w:bCs/>
          <w:kern w:val="0"/>
          <w:sz w:val="24"/>
          <w:szCs w:val="24"/>
          <w:u w:val="single"/>
          <w:lang w:val="fr-CA" w:eastAsia="en-CA"/>
          <w14:ligatures w14:val="none"/>
        </w:rPr>
        <w:t xml:space="preserve"> </w:t>
      </w:r>
      <w:r w:rsidR="000B4A10" w:rsidRPr="000B4A10">
        <w:rPr>
          <w:rFonts w:ascii="Times New Roman" w:eastAsia="Times New Roman" w:hAnsi="Times New Roman" w:cs="Times New Roman"/>
          <w:b/>
          <w:bCs/>
          <w:kern w:val="0"/>
          <w:sz w:val="24"/>
          <w:szCs w:val="24"/>
          <w:u w:val="single"/>
          <w:lang w:val="fr-CA" w:eastAsia="en-CA"/>
          <w14:ligatures w14:val="none"/>
        </w:rPr>
        <w:t>MINISTÈRE DE LA SÉCURITÉ PUBLIQUE</w:t>
      </w:r>
    </w:p>
    <w:p w14:paraId="46BB79D6" w14:textId="3552FC69" w:rsidR="00C838CB" w:rsidRDefault="00C838CB" w:rsidP="00C838CB">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434091">
        <w:rPr>
          <w:rFonts w:ascii="Times New Roman" w:eastAsia="Times New Roman" w:hAnsi="Times New Roman" w:cs="Times New Roman"/>
          <w:b/>
          <w:bCs/>
          <w:kern w:val="0"/>
          <w:sz w:val="24"/>
          <w:szCs w:val="24"/>
          <w:u w:val="single"/>
          <w:lang w:val="fr-CA" w:eastAsia="en-CA"/>
          <w14:ligatures w14:val="none"/>
        </w:rPr>
        <w:t>54</w:t>
      </w:r>
    </w:p>
    <w:p w14:paraId="432857E2" w14:textId="1BC75A12" w:rsidR="000B4A10" w:rsidRDefault="000B4A10" w:rsidP="00C838CB">
      <w:pPr>
        <w:spacing w:after="0" w:line="240" w:lineRule="auto"/>
        <w:jc w:val="both"/>
        <w:rPr>
          <w:rFonts w:ascii="Times New Roman" w:eastAsia="Times New Roman" w:hAnsi="Times New Roman" w:cs="Times New Roman"/>
          <w:kern w:val="0"/>
          <w:sz w:val="24"/>
          <w:szCs w:val="24"/>
          <w:lang w:val="fr-CA" w:eastAsia="en-CA"/>
          <w14:ligatures w14:val="none"/>
        </w:rPr>
      </w:pPr>
      <w:r w:rsidRPr="000B4A10">
        <w:rPr>
          <w:rFonts w:ascii="Times New Roman" w:eastAsia="Times New Roman" w:hAnsi="Times New Roman" w:cs="Times New Roman"/>
          <w:kern w:val="0"/>
          <w:sz w:val="24"/>
          <w:szCs w:val="24"/>
          <w:lang w:val="fr-CA" w:eastAsia="en-CA"/>
          <w14:ligatures w14:val="none"/>
        </w:rPr>
        <w:t>A</w:t>
      </w:r>
      <w:r w:rsidR="000A0DDA" w:rsidRPr="000B4A10">
        <w:rPr>
          <w:rFonts w:ascii="Times New Roman" w:eastAsia="Times New Roman" w:hAnsi="Times New Roman" w:cs="Times New Roman"/>
          <w:kern w:val="0"/>
          <w:sz w:val="24"/>
          <w:szCs w:val="24"/>
          <w:lang w:val="fr-CA" w:eastAsia="en-CA"/>
          <w14:ligatures w14:val="none"/>
        </w:rPr>
        <w:t xml:space="preserve">ttendu que </w:t>
      </w:r>
      <w:r w:rsidRPr="000B4A10">
        <w:rPr>
          <w:rFonts w:ascii="Times New Roman" w:eastAsia="Times New Roman" w:hAnsi="Times New Roman" w:cs="Times New Roman"/>
          <w:kern w:val="0"/>
          <w:sz w:val="24"/>
          <w:szCs w:val="24"/>
          <w:lang w:val="fr-CA" w:eastAsia="en-CA"/>
          <w14:ligatures w14:val="none"/>
        </w:rPr>
        <w:t>le Règlement sur les conditions pour exercer au sein d’un</w:t>
      </w:r>
      <w:r w:rsidR="00C838CB">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service de sécurité incendie municipal prévoit les exigences de formation</w:t>
      </w:r>
      <w:r w:rsidR="00C838CB">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pour les pompiers des services de sécurité incendie afin d’assurer une</w:t>
      </w:r>
      <w:r w:rsidR="00C838CB">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qualification professionnelle minimale;</w:t>
      </w:r>
    </w:p>
    <w:p w14:paraId="5AE5E2CF" w14:textId="77777777" w:rsidR="00C838CB" w:rsidRPr="000B4A10" w:rsidRDefault="00C838CB" w:rsidP="00C838CB">
      <w:pPr>
        <w:spacing w:after="0" w:line="240" w:lineRule="auto"/>
        <w:rPr>
          <w:rFonts w:ascii="Times New Roman" w:eastAsia="Times New Roman" w:hAnsi="Times New Roman" w:cs="Times New Roman"/>
          <w:kern w:val="0"/>
          <w:sz w:val="24"/>
          <w:szCs w:val="24"/>
          <w:lang w:val="fr-CA" w:eastAsia="en-CA"/>
          <w14:ligatures w14:val="none"/>
        </w:rPr>
      </w:pPr>
    </w:p>
    <w:p w14:paraId="72DFBD5D" w14:textId="5B84C5D7" w:rsidR="000B4A10"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sidRPr="000B4A10">
        <w:rPr>
          <w:rFonts w:ascii="Times New Roman" w:eastAsia="Times New Roman" w:hAnsi="Times New Roman" w:cs="Times New Roman"/>
          <w:kern w:val="0"/>
          <w:sz w:val="24"/>
          <w:szCs w:val="24"/>
          <w:lang w:val="fr-CA" w:eastAsia="en-CA"/>
          <w14:ligatures w14:val="none"/>
        </w:rPr>
        <w:t>A</w:t>
      </w:r>
      <w:r w:rsidR="000A0DDA" w:rsidRPr="000B4A10">
        <w:rPr>
          <w:rFonts w:ascii="Times New Roman" w:eastAsia="Times New Roman" w:hAnsi="Times New Roman" w:cs="Times New Roman"/>
          <w:kern w:val="0"/>
          <w:sz w:val="24"/>
          <w:szCs w:val="24"/>
          <w:lang w:val="fr-CA" w:eastAsia="en-CA"/>
          <w14:ligatures w14:val="none"/>
        </w:rPr>
        <w:t xml:space="preserve">ttendu que </w:t>
      </w:r>
      <w:r w:rsidRPr="000B4A10">
        <w:rPr>
          <w:rFonts w:ascii="Times New Roman" w:eastAsia="Times New Roman" w:hAnsi="Times New Roman" w:cs="Times New Roman"/>
          <w:kern w:val="0"/>
          <w:sz w:val="24"/>
          <w:szCs w:val="24"/>
          <w:lang w:val="fr-CA" w:eastAsia="en-CA"/>
          <w14:ligatures w14:val="none"/>
        </w:rPr>
        <w:t>ce règlement s’inscrit dans une volonté de garantir aux</w:t>
      </w:r>
      <w:r w:rsidR="00C838CB">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municipalités la formation d’équipes de pompiers possédant les compétences</w:t>
      </w:r>
      <w:r w:rsidR="00C838CB">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et les habiletés nécessaires pour intervenir efficacement en situation</w:t>
      </w:r>
      <w:r w:rsidR="00C838CB">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d’urgence;</w:t>
      </w:r>
    </w:p>
    <w:p w14:paraId="079BD93B" w14:textId="77777777" w:rsidR="00C838CB" w:rsidRPr="000B4A10"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p>
    <w:p w14:paraId="491B89EB" w14:textId="46B53259" w:rsidR="000B4A10"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sidRPr="000B4A10">
        <w:rPr>
          <w:rFonts w:ascii="Times New Roman" w:eastAsia="Times New Roman" w:hAnsi="Times New Roman" w:cs="Times New Roman"/>
          <w:kern w:val="0"/>
          <w:sz w:val="24"/>
          <w:szCs w:val="24"/>
          <w:lang w:val="fr-CA" w:eastAsia="en-CA"/>
          <w14:ligatures w14:val="none"/>
        </w:rPr>
        <w:t>A</w:t>
      </w:r>
      <w:r w:rsidR="000A0DDA" w:rsidRPr="000B4A10">
        <w:rPr>
          <w:rFonts w:ascii="Times New Roman" w:eastAsia="Times New Roman" w:hAnsi="Times New Roman" w:cs="Times New Roman"/>
          <w:kern w:val="0"/>
          <w:sz w:val="24"/>
          <w:szCs w:val="24"/>
          <w:lang w:val="fr-CA" w:eastAsia="en-CA"/>
          <w14:ligatures w14:val="none"/>
        </w:rPr>
        <w:t xml:space="preserve">ttendu qu’en </w:t>
      </w:r>
      <w:r w:rsidRPr="000B4A10">
        <w:rPr>
          <w:rFonts w:ascii="Times New Roman" w:eastAsia="Times New Roman" w:hAnsi="Times New Roman" w:cs="Times New Roman"/>
          <w:kern w:val="0"/>
          <w:sz w:val="24"/>
          <w:szCs w:val="24"/>
          <w:lang w:val="fr-CA" w:eastAsia="en-CA"/>
          <w14:ligatures w14:val="none"/>
        </w:rPr>
        <w:t>avril 2023, le gouvernement du Québec a établi un nouveau</w:t>
      </w:r>
      <w:r w:rsidR="00C838CB">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Programme d’aide financière pour la formation des pompiers et des</w:t>
      </w:r>
      <w:r w:rsidR="00C838CB">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pompières;</w:t>
      </w:r>
    </w:p>
    <w:p w14:paraId="1664448C" w14:textId="77777777" w:rsidR="00C838CB" w:rsidRPr="000B4A10"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p>
    <w:p w14:paraId="03D449B3" w14:textId="708BA8A5" w:rsidR="000B4A10"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sidRPr="000B4A10">
        <w:rPr>
          <w:rFonts w:ascii="Times New Roman" w:eastAsia="Times New Roman" w:hAnsi="Times New Roman" w:cs="Times New Roman"/>
          <w:kern w:val="0"/>
          <w:sz w:val="24"/>
          <w:szCs w:val="24"/>
          <w:lang w:val="fr-CA" w:eastAsia="en-CA"/>
          <w14:ligatures w14:val="none"/>
        </w:rPr>
        <w:t>A</w:t>
      </w:r>
      <w:r w:rsidR="000A0DDA" w:rsidRPr="000B4A10">
        <w:rPr>
          <w:rFonts w:ascii="Times New Roman" w:eastAsia="Times New Roman" w:hAnsi="Times New Roman" w:cs="Times New Roman"/>
          <w:kern w:val="0"/>
          <w:sz w:val="24"/>
          <w:szCs w:val="24"/>
          <w:lang w:val="fr-CA" w:eastAsia="en-CA"/>
          <w14:ligatures w14:val="none"/>
        </w:rPr>
        <w:t xml:space="preserve">ttendu que </w:t>
      </w:r>
      <w:r w:rsidRPr="000B4A10">
        <w:rPr>
          <w:rFonts w:ascii="Times New Roman" w:eastAsia="Times New Roman" w:hAnsi="Times New Roman" w:cs="Times New Roman"/>
          <w:kern w:val="0"/>
          <w:sz w:val="24"/>
          <w:szCs w:val="24"/>
          <w:lang w:val="fr-CA" w:eastAsia="en-CA"/>
          <w14:ligatures w14:val="none"/>
        </w:rPr>
        <w:t>ce Programme a pour objectif principal d’apporter aux</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organisations municipales une aide financière leur permettant de disposer</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d’un nombre suffisant de</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pompiers qualifiés pour agir efficacement et de</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manière sécuritaire en situation d’urgence;</w:t>
      </w:r>
    </w:p>
    <w:p w14:paraId="516A08A0" w14:textId="77777777" w:rsidR="00C838CB" w:rsidRPr="000B4A10"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p>
    <w:p w14:paraId="61FD69C4" w14:textId="5D746C44" w:rsidR="000B4A10"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sidRPr="000B4A10">
        <w:rPr>
          <w:rFonts w:ascii="Times New Roman" w:eastAsia="Times New Roman" w:hAnsi="Times New Roman" w:cs="Times New Roman"/>
          <w:kern w:val="0"/>
          <w:sz w:val="24"/>
          <w:szCs w:val="24"/>
          <w:lang w:val="fr-CA" w:eastAsia="en-CA"/>
          <w14:ligatures w14:val="none"/>
        </w:rPr>
        <w:t>A</w:t>
      </w:r>
      <w:r w:rsidR="000A0DDA" w:rsidRPr="000B4A10">
        <w:rPr>
          <w:rFonts w:ascii="Times New Roman" w:eastAsia="Times New Roman" w:hAnsi="Times New Roman" w:cs="Times New Roman"/>
          <w:kern w:val="0"/>
          <w:sz w:val="24"/>
          <w:szCs w:val="24"/>
          <w:lang w:val="fr-CA" w:eastAsia="en-CA"/>
          <w14:ligatures w14:val="none"/>
        </w:rPr>
        <w:t xml:space="preserve">ttendu que </w:t>
      </w:r>
      <w:r w:rsidRPr="000B4A10">
        <w:rPr>
          <w:rFonts w:ascii="Times New Roman" w:eastAsia="Times New Roman" w:hAnsi="Times New Roman" w:cs="Times New Roman"/>
          <w:kern w:val="0"/>
          <w:sz w:val="24"/>
          <w:szCs w:val="24"/>
          <w:lang w:val="fr-CA" w:eastAsia="en-CA"/>
          <w14:ligatures w14:val="none"/>
        </w:rPr>
        <w:t>ce programme vise aussi à améliorer la capacité d’intervention</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des SSI de ces organisations municipales en cas de sinistre, à les aider à se</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préparer aux</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éventuelles situations d’urgence et à intervenir rapidement et de</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manière appropriée</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lorsque ces événements surviennent, réduisant ainsi</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leurs conséquences sur la vie, les biens ou l’environnement;</w:t>
      </w:r>
    </w:p>
    <w:p w14:paraId="1B1F7387" w14:textId="77777777" w:rsidR="00C838CB" w:rsidRPr="000B4A10"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p>
    <w:p w14:paraId="1C9F4EED" w14:textId="4011A37B" w:rsidR="000B4A10"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sidRPr="000B4A10">
        <w:rPr>
          <w:rFonts w:ascii="Times New Roman" w:eastAsia="Times New Roman" w:hAnsi="Times New Roman" w:cs="Times New Roman"/>
          <w:kern w:val="0"/>
          <w:sz w:val="24"/>
          <w:szCs w:val="24"/>
          <w:lang w:val="fr-CA" w:eastAsia="en-CA"/>
          <w14:ligatures w14:val="none"/>
        </w:rPr>
        <w:t>A</w:t>
      </w:r>
      <w:r w:rsidR="000A0DDA" w:rsidRPr="000B4A10">
        <w:rPr>
          <w:rFonts w:ascii="Times New Roman" w:eastAsia="Times New Roman" w:hAnsi="Times New Roman" w:cs="Times New Roman"/>
          <w:kern w:val="0"/>
          <w:sz w:val="24"/>
          <w:szCs w:val="24"/>
          <w:lang w:val="fr-CA" w:eastAsia="en-CA"/>
          <w14:ligatures w14:val="none"/>
        </w:rPr>
        <w:t xml:space="preserve">ttendu que </w:t>
      </w:r>
      <w:r w:rsidRPr="000B4A10">
        <w:rPr>
          <w:rFonts w:ascii="Times New Roman" w:eastAsia="Times New Roman" w:hAnsi="Times New Roman" w:cs="Times New Roman"/>
          <w:kern w:val="0"/>
          <w:sz w:val="24"/>
          <w:szCs w:val="24"/>
          <w:lang w:val="fr-CA" w:eastAsia="en-CA"/>
          <w14:ligatures w14:val="none"/>
        </w:rPr>
        <w:t>la Municipalité de Saint-</w:t>
      </w:r>
      <w:r w:rsidR="007A5804">
        <w:rPr>
          <w:rFonts w:ascii="Times New Roman" w:eastAsia="Times New Roman" w:hAnsi="Times New Roman" w:cs="Times New Roman"/>
          <w:kern w:val="0"/>
          <w:sz w:val="24"/>
          <w:szCs w:val="24"/>
          <w:lang w:val="fr-CA" w:eastAsia="en-CA"/>
          <w14:ligatures w14:val="none"/>
        </w:rPr>
        <w:t>Eugène</w:t>
      </w:r>
      <w:r w:rsidRPr="000B4A10">
        <w:rPr>
          <w:rFonts w:ascii="Times New Roman" w:eastAsia="Times New Roman" w:hAnsi="Times New Roman" w:cs="Times New Roman"/>
          <w:kern w:val="0"/>
          <w:sz w:val="24"/>
          <w:szCs w:val="24"/>
          <w:lang w:val="fr-CA" w:eastAsia="en-CA"/>
          <w14:ligatures w14:val="none"/>
        </w:rPr>
        <w:t xml:space="preserve"> désire</w:t>
      </w:r>
      <w:r w:rsidR="00473AD6">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bénéficier de l’aide financière offerte par ce programme;</w:t>
      </w:r>
    </w:p>
    <w:p w14:paraId="2B2E738A" w14:textId="77777777" w:rsidR="00C838CB" w:rsidRPr="000B4A10"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p>
    <w:p w14:paraId="31B9B46F" w14:textId="0CD6E576" w:rsidR="000B4A10"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sidRPr="006B3D34">
        <w:rPr>
          <w:rFonts w:ascii="Times New Roman" w:eastAsia="Times New Roman" w:hAnsi="Times New Roman" w:cs="Times New Roman"/>
          <w:kern w:val="0"/>
          <w:sz w:val="24"/>
          <w:szCs w:val="24"/>
          <w:lang w:val="fr-CA" w:eastAsia="en-CA"/>
          <w14:ligatures w14:val="none"/>
        </w:rPr>
        <w:t>A</w:t>
      </w:r>
      <w:r w:rsidR="000A0DDA" w:rsidRPr="006B3D34">
        <w:rPr>
          <w:rFonts w:ascii="Times New Roman" w:eastAsia="Times New Roman" w:hAnsi="Times New Roman" w:cs="Times New Roman"/>
          <w:kern w:val="0"/>
          <w:sz w:val="24"/>
          <w:szCs w:val="24"/>
          <w:lang w:val="fr-CA" w:eastAsia="en-CA"/>
          <w14:ligatures w14:val="none"/>
        </w:rPr>
        <w:t xml:space="preserve">ttendu que </w:t>
      </w:r>
      <w:r w:rsidRPr="006B3D34">
        <w:rPr>
          <w:rFonts w:ascii="Times New Roman" w:eastAsia="Times New Roman" w:hAnsi="Times New Roman" w:cs="Times New Roman"/>
          <w:kern w:val="0"/>
          <w:sz w:val="24"/>
          <w:szCs w:val="24"/>
          <w:lang w:val="fr-CA" w:eastAsia="en-CA"/>
          <w14:ligatures w14:val="none"/>
        </w:rPr>
        <w:t xml:space="preserve">la </w:t>
      </w:r>
      <w:r w:rsidR="000A0DDA" w:rsidRPr="006B3D34">
        <w:rPr>
          <w:rFonts w:ascii="Times New Roman" w:eastAsia="Times New Roman" w:hAnsi="Times New Roman" w:cs="Times New Roman"/>
          <w:kern w:val="0"/>
          <w:sz w:val="24"/>
          <w:szCs w:val="24"/>
          <w:lang w:val="fr-CA" w:eastAsia="en-CA"/>
          <w14:ligatures w14:val="none"/>
        </w:rPr>
        <w:t>M</w:t>
      </w:r>
      <w:r w:rsidRPr="006B3D34">
        <w:rPr>
          <w:rFonts w:ascii="Times New Roman" w:eastAsia="Times New Roman" w:hAnsi="Times New Roman" w:cs="Times New Roman"/>
          <w:kern w:val="0"/>
          <w:sz w:val="24"/>
          <w:szCs w:val="24"/>
          <w:lang w:val="fr-CA" w:eastAsia="en-CA"/>
          <w14:ligatures w14:val="none"/>
        </w:rPr>
        <w:t>unicipalité de Saint</w:t>
      </w:r>
      <w:r w:rsidR="007A5804" w:rsidRPr="006B3D34">
        <w:rPr>
          <w:rFonts w:ascii="Times New Roman" w:eastAsia="Times New Roman" w:hAnsi="Times New Roman" w:cs="Times New Roman"/>
          <w:kern w:val="0"/>
          <w:sz w:val="24"/>
          <w:szCs w:val="24"/>
          <w:lang w:val="fr-CA" w:eastAsia="en-CA"/>
          <w14:ligatures w14:val="none"/>
        </w:rPr>
        <w:t>-Eugène</w:t>
      </w:r>
      <w:r w:rsidRPr="006B3D34">
        <w:rPr>
          <w:rFonts w:ascii="Times New Roman" w:eastAsia="Times New Roman" w:hAnsi="Times New Roman" w:cs="Times New Roman"/>
          <w:kern w:val="0"/>
          <w:sz w:val="24"/>
          <w:szCs w:val="24"/>
          <w:lang w:val="fr-CA" w:eastAsia="en-CA"/>
          <w14:ligatures w14:val="none"/>
        </w:rPr>
        <w:t xml:space="preserve"> prévoit la</w:t>
      </w:r>
      <w:r w:rsidR="00473AD6" w:rsidRPr="006B3D34">
        <w:rPr>
          <w:rFonts w:ascii="Times New Roman" w:eastAsia="Times New Roman" w:hAnsi="Times New Roman" w:cs="Times New Roman"/>
          <w:kern w:val="0"/>
          <w:sz w:val="24"/>
          <w:szCs w:val="24"/>
          <w:lang w:val="fr-CA" w:eastAsia="en-CA"/>
          <w14:ligatures w14:val="none"/>
        </w:rPr>
        <w:t xml:space="preserve"> </w:t>
      </w:r>
      <w:r w:rsidRPr="006B3D34">
        <w:rPr>
          <w:rFonts w:ascii="Times New Roman" w:eastAsia="Times New Roman" w:hAnsi="Times New Roman" w:cs="Times New Roman"/>
          <w:kern w:val="0"/>
          <w:sz w:val="24"/>
          <w:szCs w:val="24"/>
          <w:lang w:val="fr-CA" w:eastAsia="en-CA"/>
          <w14:ligatures w14:val="none"/>
        </w:rPr>
        <w:t>formation d</w:t>
      </w:r>
      <w:r w:rsidR="003C1A20" w:rsidRPr="006B3D34">
        <w:rPr>
          <w:rFonts w:ascii="Times New Roman" w:eastAsia="Times New Roman" w:hAnsi="Times New Roman" w:cs="Times New Roman"/>
          <w:kern w:val="0"/>
          <w:sz w:val="24"/>
          <w:szCs w:val="24"/>
          <w:lang w:val="fr-CA" w:eastAsia="en-CA"/>
          <w14:ligatures w14:val="none"/>
        </w:rPr>
        <w:t>’un</w:t>
      </w:r>
      <w:r w:rsidRPr="006B3D34">
        <w:rPr>
          <w:rFonts w:ascii="Times New Roman" w:eastAsia="Times New Roman" w:hAnsi="Times New Roman" w:cs="Times New Roman"/>
          <w:kern w:val="0"/>
          <w:sz w:val="24"/>
          <w:szCs w:val="24"/>
          <w:lang w:val="fr-CA" w:eastAsia="en-CA"/>
          <w14:ligatures w14:val="none"/>
        </w:rPr>
        <w:t xml:space="preserve"> (</w:t>
      </w:r>
      <w:r w:rsidR="003C1A20" w:rsidRPr="006B3D34">
        <w:rPr>
          <w:rFonts w:ascii="Times New Roman" w:eastAsia="Times New Roman" w:hAnsi="Times New Roman" w:cs="Times New Roman"/>
          <w:kern w:val="0"/>
          <w:sz w:val="24"/>
          <w:szCs w:val="24"/>
          <w:lang w:val="fr-CA" w:eastAsia="en-CA"/>
          <w14:ligatures w14:val="none"/>
        </w:rPr>
        <w:t>1</w:t>
      </w:r>
      <w:r w:rsidRPr="006B3D34">
        <w:rPr>
          <w:rFonts w:ascii="Times New Roman" w:eastAsia="Times New Roman" w:hAnsi="Times New Roman" w:cs="Times New Roman"/>
          <w:kern w:val="0"/>
          <w:sz w:val="24"/>
          <w:szCs w:val="24"/>
          <w:lang w:val="fr-CA" w:eastAsia="en-CA"/>
          <w14:ligatures w14:val="none"/>
        </w:rPr>
        <w:t xml:space="preserve">) pompier pour le programme Pompier 1, </w:t>
      </w:r>
      <w:r w:rsidR="00BC59D7" w:rsidRPr="006B3D34">
        <w:rPr>
          <w:rFonts w:ascii="Times New Roman" w:eastAsia="Times New Roman" w:hAnsi="Times New Roman" w:cs="Times New Roman"/>
          <w:kern w:val="0"/>
          <w:sz w:val="24"/>
          <w:szCs w:val="24"/>
          <w:lang w:val="fr-CA" w:eastAsia="en-CA"/>
          <w14:ligatures w14:val="none"/>
        </w:rPr>
        <w:t>deux</w:t>
      </w:r>
      <w:r w:rsidRPr="006B3D34">
        <w:rPr>
          <w:rFonts w:ascii="Times New Roman" w:eastAsia="Times New Roman" w:hAnsi="Times New Roman" w:cs="Times New Roman"/>
          <w:kern w:val="0"/>
          <w:sz w:val="24"/>
          <w:szCs w:val="24"/>
          <w:lang w:val="fr-CA" w:eastAsia="en-CA"/>
          <w14:ligatures w14:val="none"/>
        </w:rPr>
        <w:t xml:space="preserve"> (</w:t>
      </w:r>
      <w:r w:rsidR="00BC59D7" w:rsidRPr="006B3D34">
        <w:rPr>
          <w:rFonts w:ascii="Times New Roman" w:eastAsia="Times New Roman" w:hAnsi="Times New Roman" w:cs="Times New Roman"/>
          <w:kern w:val="0"/>
          <w:sz w:val="24"/>
          <w:szCs w:val="24"/>
          <w:lang w:val="fr-CA" w:eastAsia="en-CA"/>
          <w14:ligatures w14:val="none"/>
        </w:rPr>
        <w:t>2</w:t>
      </w:r>
      <w:r w:rsidRPr="006B3D34">
        <w:rPr>
          <w:rFonts w:ascii="Times New Roman" w:eastAsia="Times New Roman" w:hAnsi="Times New Roman" w:cs="Times New Roman"/>
          <w:kern w:val="0"/>
          <w:sz w:val="24"/>
          <w:szCs w:val="24"/>
          <w:lang w:val="fr-CA" w:eastAsia="en-CA"/>
          <w14:ligatures w14:val="none"/>
        </w:rPr>
        <w:t>) pompier</w:t>
      </w:r>
      <w:r w:rsidR="00BC59D7" w:rsidRPr="006B3D34">
        <w:rPr>
          <w:rFonts w:ascii="Times New Roman" w:eastAsia="Times New Roman" w:hAnsi="Times New Roman" w:cs="Times New Roman"/>
          <w:kern w:val="0"/>
          <w:sz w:val="24"/>
          <w:szCs w:val="24"/>
          <w:lang w:val="fr-CA" w:eastAsia="en-CA"/>
          <w14:ligatures w14:val="none"/>
        </w:rPr>
        <w:t>s</w:t>
      </w:r>
      <w:r w:rsidR="00470775" w:rsidRPr="006B3D34">
        <w:rPr>
          <w:rFonts w:ascii="Times New Roman" w:eastAsia="Times New Roman" w:hAnsi="Times New Roman" w:cs="Times New Roman"/>
          <w:kern w:val="0"/>
          <w:sz w:val="24"/>
          <w:szCs w:val="24"/>
          <w:lang w:val="fr-CA" w:eastAsia="en-CA"/>
          <w14:ligatures w14:val="none"/>
        </w:rPr>
        <w:t xml:space="preserve"> </w:t>
      </w:r>
      <w:r w:rsidRPr="006B3D34">
        <w:rPr>
          <w:rFonts w:ascii="Times New Roman" w:eastAsia="Times New Roman" w:hAnsi="Times New Roman" w:cs="Times New Roman"/>
          <w:kern w:val="0"/>
          <w:sz w:val="24"/>
          <w:szCs w:val="24"/>
          <w:lang w:val="fr-CA" w:eastAsia="en-CA"/>
          <w14:ligatures w14:val="none"/>
        </w:rPr>
        <w:t>pour la formation d’opérateur d’autopompe</w:t>
      </w:r>
      <w:r w:rsidR="00CF34B2" w:rsidRPr="006B3D34">
        <w:rPr>
          <w:rFonts w:ascii="Times New Roman" w:eastAsia="Times New Roman" w:hAnsi="Times New Roman" w:cs="Times New Roman"/>
          <w:kern w:val="0"/>
          <w:sz w:val="24"/>
          <w:szCs w:val="24"/>
          <w:lang w:val="fr-CA" w:eastAsia="en-CA"/>
          <w14:ligatures w14:val="none"/>
        </w:rPr>
        <w:t xml:space="preserve">, </w:t>
      </w:r>
      <w:r w:rsidRPr="006B3D34">
        <w:rPr>
          <w:rFonts w:ascii="Times New Roman" w:eastAsia="Times New Roman" w:hAnsi="Times New Roman" w:cs="Times New Roman"/>
          <w:kern w:val="0"/>
          <w:sz w:val="24"/>
          <w:szCs w:val="24"/>
          <w:lang w:val="fr-CA" w:eastAsia="en-CA"/>
          <w14:ligatures w14:val="none"/>
        </w:rPr>
        <w:t>un (1) pompier pour la formation officier non</w:t>
      </w:r>
      <w:r w:rsidR="00470775" w:rsidRPr="006B3D34">
        <w:rPr>
          <w:rFonts w:ascii="Times New Roman" w:eastAsia="Times New Roman" w:hAnsi="Times New Roman" w:cs="Times New Roman"/>
          <w:kern w:val="0"/>
          <w:sz w:val="24"/>
          <w:szCs w:val="24"/>
          <w:lang w:val="fr-CA" w:eastAsia="en-CA"/>
          <w14:ligatures w14:val="none"/>
        </w:rPr>
        <w:t xml:space="preserve"> </w:t>
      </w:r>
      <w:proofErr w:type="gramStart"/>
      <w:r w:rsidRPr="006B3D34">
        <w:rPr>
          <w:rFonts w:ascii="Times New Roman" w:eastAsia="Times New Roman" w:hAnsi="Times New Roman" w:cs="Times New Roman"/>
          <w:kern w:val="0"/>
          <w:sz w:val="24"/>
          <w:szCs w:val="24"/>
          <w:lang w:val="fr-CA" w:eastAsia="en-CA"/>
          <w14:ligatures w14:val="none"/>
        </w:rPr>
        <w:t xml:space="preserve">urbain </w:t>
      </w:r>
      <w:r w:rsidR="00CF34B2" w:rsidRPr="006B3D34">
        <w:rPr>
          <w:rFonts w:ascii="Times New Roman" w:eastAsia="Times New Roman" w:hAnsi="Times New Roman" w:cs="Times New Roman"/>
          <w:kern w:val="0"/>
          <w:sz w:val="24"/>
          <w:szCs w:val="24"/>
          <w:lang w:val="fr-CA" w:eastAsia="en-CA"/>
          <w14:ligatures w14:val="none"/>
        </w:rPr>
        <w:t xml:space="preserve"> et</w:t>
      </w:r>
      <w:proofErr w:type="gramEnd"/>
      <w:r w:rsidR="00CF34B2" w:rsidRPr="006B3D34">
        <w:rPr>
          <w:rFonts w:ascii="Times New Roman" w:eastAsia="Times New Roman" w:hAnsi="Times New Roman" w:cs="Times New Roman"/>
          <w:kern w:val="0"/>
          <w:sz w:val="24"/>
          <w:szCs w:val="24"/>
          <w:lang w:val="fr-CA" w:eastAsia="en-CA"/>
          <w14:ligatures w14:val="none"/>
        </w:rPr>
        <w:t xml:space="preserve"> un (1) pompier </w:t>
      </w:r>
      <w:r w:rsidR="00B26D94" w:rsidRPr="006B3D34">
        <w:rPr>
          <w:rFonts w:ascii="Times New Roman" w:eastAsia="Times New Roman" w:hAnsi="Times New Roman" w:cs="Times New Roman"/>
          <w:kern w:val="0"/>
          <w:sz w:val="24"/>
          <w:szCs w:val="24"/>
          <w:lang w:val="fr-CA" w:eastAsia="en-CA"/>
          <w14:ligatures w14:val="none"/>
        </w:rPr>
        <w:t>pour une mise à niveau pour les matières dangereuses et auto</w:t>
      </w:r>
      <w:r w:rsidR="002602B0">
        <w:rPr>
          <w:rFonts w:ascii="Times New Roman" w:eastAsia="Times New Roman" w:hAnsi="Times New Roman" w:cs="Times New Roman"/>
          <w:kern w:val="0"/>
          <w:sz w:val="24"/>
          <w:szCs w:val="24"/>
          <w:lang w:val="fr-CA" w:eastAsia="en-CA"/>
          <w14:ligatures w14:val="none"/>
        </w:rPr>
        <w:t>-</w:t>
      </w:r>
      <w:r w:rsidR="00B26D94" w:rsidRPr="006B3D34">
        <w:rPr>
          <w:rFonts w:ascii="Times New Roman" w:eastAsia="Times New Roman" w:hAnsi="Times New Roman" w:cs="Times New Roman"/>
          <w:kern w:val="0"/>
          <w:sz w:val="24"/>
          <w:szCs w:val="24"/>
          <w:lang w:val="fr-CA" w:eastAsia="en-CA"/>
          <w14:ligatures w14:val="none"/>
        </w:rPr>
        <w:t xml:space="preserve">sauvetage </w:t>
      </w:r>
      <w:r w:rsidRPr="006B3D34">
        <w:rPr>
          <w:rFonts w:ascii="Times New Roman" w:eastAsia="Times New Roman" w:hAnsi="Times New Roman" w:cs="Times New Roman"/>
          <w:kern w:val="0"/>
          <w:sz w:val="24"/>
          <w:szCs w:val="24"/>
          <w:lang w:val="fr-CA" w:eastAsia="en-CA"/>
          <w14:ligatures w14:val="none"/>
        </w:rPr>
        <w:t>au cours de la prochaine année pour répondre efficacement et de</w:t>
      </w:r>
      <w:r w:rsidR="00470775" w:rsidRPr="006B3D34">
        <w:rPr>
          <w:rFonts w:ascii="Times New Roman" w:eastAsia="Times New Roman" w:hAnsi="Times New Roman" w:cs="Times New Roman"/>
          <w:kern w:val="0"/>
          <w:sz w:val="24"/>
          <w:szCs w:val="24"/>
          <w:lang w:val="fr-CA" w:eastAsia="en-CA"/>
          <w14:ligatures w14:val="none"/>
        </w:rPr>
        <w:t xml:space="preserve"> </w:t>
      </w:r>
      <w:r w:rsidRPr="006B3D34">
        <w:rPr>
          <w:rFonts w:ascii="Times New Roman" w:eastAsia="Times New Roman" w:hAnsi="Times New Roman" w:cs="Times New Roman"/>
          <w:kern w:val="0"/>
          <w:sz w:val="24"/>
          <w:szCs w:val="24"/>
          <w:lang w:val="fr-CA" w:eastAsia="en-CA"/>
          <w14:ligatures w14:val="none"/>
        </w:rPr>
        <w:t>manière sécuritaire à des situations d’urgence sur son territoire;</w:t>
      </w:r>
    </w:p>
    <w:p w14:paraId="6EBB4448" w14:textId="77777777" w:rsidR="00C838CB" w:rsidRPr="000B4A10"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p>
    <w:p w14:paraId="31C133F5" w14:textId="1645D15A" w:rsidR="000B4A10"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sidRPr="000B4A10">
        <w:rPr>
          <w:rFonts w:ascii="Times New Roman" w:eastAsia="Times New Roman" w:hAnsi="Times New Roman" w:cs="Times New Roman"/>
          <w:kern w:val="0"/>
          <w:sz w:val="24"/>
          <w:szCs w:val="24"/>
          <w:lang w:val="fr-CA" w:eastAsia="en-CA"/>
          <w14:ligatures w14:val="none"/>
        </w:rPr>
        <w:lastRenderedPageBreak/>
        <w:t>A</w:t>
      </w:r>
      <w:r w:rsidR="000A0DDA" w:rsidRPr="000B4A10">
        <w:rPr>
          <w:rFonts w:ascii="Times New Roman" w:eastAsia="Times New Roman" w:hAnsi="Times New Roman" w:cs="Times New Roman"/>
          <w:kern w:val="0"/>
          <w:sz w:val="24"/>
          <w:szCs w:val="24"/>
          <w:lang w:val="fr-CA" w:eastAsia="en-CA"/>
          <w14:ligatures w14:val="none"/>
        </w:rPr>
        <w:t xml:space="preserve">ttendu que </w:t>
      </w:r>
      <w:r w:rsidRPr="000B4A10">
        <w:rPr>
          <w:rFonts w:ascii="Times New Roman" w:eastAsia="Times New Roman" w:hAnsi="Times New Roman" w:cs="Times New Roman"/>
          <w:kern w:val="0"/>
          <w:sz w:val="24"/>
          <w:szCs w:val="24"/>
          <w:lang w:val="fr-CA" w:eastAsia="en-CA"/>
          <w14:ligatures w14:val="none"/>
        </w:rPr>
        <w:t>la Municipalité doit transmettre sa demande au ministère de la</w:t>
      </w:r>
      <w:r w:rsidR="00470775">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Sécurité publique par l’intermédiaire de la MRC de Drummond en conformité</w:t>
      </w:r>
      <w:r w:rsidR="00470775">
        <w:rPr>
          <w:rFonts w:ascii="Times New Roman" w:eastAsia="Times New Roman" w:hAnsi="Times New Roman" w:cs="Times New Roman"/>
          <w:kern w:val="0"/>
          <w:sz w:val="24"/>
          <w:szCs w:val="24"/>
          <w:lang w:val="fr-CA" w:eastAsia="en-CA"/>
          <w14:ligatures w14:val="none"/>
        </w:rPr>
        <w:t xml:space="preserve"> </w:t>
      </w:r>
      <w:r w:rsidRPr="000B4A10">
        <w:rPr>
          <w:rFonts w:ascii="Times New Roman" w:eastAsia="Times New Roman" w:hAnsi="Times New Roman" w:cs="Times New Roman"/>
          <w:kern w:val="0"/>
          <w:sz w:val="24"/>
          <w:szCs w:val="24"/>
          <w:lang w:val="fr-CA" w:eastAsia="en-CA"/>
          <w14:ligatures w14:val="none"/>
        </w:rPr>
        <w:t>avec l’article 6 du Programme;</w:t>
      </w:r>
    </w:p>
    <w:p w14:paraId="6975DB7A" w14:textId="77777777" w:rsidR="00C838CB" w:rsidRPr="000B4A10"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p>
    <w:p w14:paraId="3A9448F3" w14:textId="77777777" w:rsidR="00434091"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Sur proposition de </w:t>
      </w:r>
      <w:r w:rsidR="00434091">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 xml:space="preserve">, </w:t>
      </w:r>
    </w:p>
    <w:p w14:paraId="0A2FBC8B" w14:textId="2402BB33" w:rsidR="000B4A10" w:rsidRDefault="00143327" w:rsidP="000A0DDA">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Appuyée</w:t>
      </w:r>
      <w:r w:rsidR="000B4A10">
        <w:rPr>
          <w:rFonts w:ascii="Times New Roman" w:eastAsia="Times New Roman" w:hAnsi="Times New Roman" w:cs="Times New Roman"/>
          <w:kern w:val="0"/>
          <w:sz w:val="24"/>
          <w:szCs w:val="24"/>
          <w:lang w:val="fr-CA" w:eastAsia="en-CA"/>
          <w14:ligatures w14:val="none"/>
        </w:rPr>
        <w:t xml:space="preserve"> par </w:t>
      </w:r>
      <w:r w:rsidR="00C47D38">
        <w:rPr>
          <w:rFonts w:ascii="Times New Roman" w:eastAsia="Times New Roman" w:hAnsi="Times New Roman" w:cs="Times New Roman"/>
          <w:kern w:val="0"/>
          <w:sz w:val="24"/>
          <w:szCs w:val="24"/>
          <w:lang w:val="fr-CA" w:eastAsia="en-CA"/>
          <w14:ligatures w14:val="none"/>
        </w:rPr>
        <w:t>Louiselle Trottier</w:t>
      </w:r>
      <w:r w:rsidR="000B4A10">
        <w:rPr>
          <w:rFonts w:ascii="Times New Roman" w:eastAsia="Times New Roman" w:hAnsi="Times New Roman" w:cs="Times New Roman"/>
          <w:kern w:val="0"/>
          <w:sz w:val="24"/>
          <w:szCs w:val="24"/>
          <w:lang w:val="fr-CA" w:eastAsia="en-CA"/>
          <w14:ligatures w14:val="none"/>
        </w:rPr>
        <w:t>,</w:t>
      </w:r>
    </w:p>
    <w:p w14:paraId="6460DC5D" w14:textId="77777777" w:rsidR="000B4A10" w:rsidRDefault="000B4A10" w:rsidP="000A0DDA">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4A1B746C" w14:textId="77777777" w:rsidR="00C838CB"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p>
    <w:p w14:paraId="15D27D90" w14:textId="49E86785" w:rsidR="000B4A10" w:rsidRPr="00540968" w:rsidRDefault="00C838CB" w:rsidP="000A0DDA">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000B4A10" w:rsidRPr="000B4A10">
        <w:rPr>
          <w:rFonts w:ascii="Times New Roman" w:eastAsia="Times New Roman" w:hAnsi="Times New Roman" w:cs="Times New Roman"/>
          <w:kern w:val="0"/>
          <w:sz w:val="24"/>
          <w:szCs w:val="24"/>
          <w:lang w:val="fr-CA" w:eastAsia="en-CA"/>
          <w14:ligatures w14:val="none"/>
        </w:rPr>
        <w:t>e présenter une demande d’aide financière dans le cadre du</w:t>
      </w:r>
      <w:r w:rsidR="00470775">
        <w:rPr>
          <w:rFonts w:ascii="Times New Roman" w:eastAsia="Times New Roman" w:hAnsi="Times New Roman" w:cs="Times New Roman"/>
          <w:kern w:val="0"/>
          <w:sz w:val="24"/>
          <w:szCs w:val="24"/>
          <w:lang w:val="fr-CA" w:eastAsia="en-CA"/>
          <w14:ligatures w14:val="none"/>
        </w:rPr>
        <w:t xml:space="preserve"> </w:t>
      </w:r>
      <w:r w:rsidR="000B4A10" w:rsidRPr="000B4A10">
        <w:rPr>
          <w:rFonts w:ascii="Times New Roman" w:eastAsia="Times New Roman" w:hAnsi="Times New Roman" w:cs="Times New Roman"/>
          <w:kern w:val="0"/>
          <w:sz w:val="24"/>
          <w:szCs w:val="24"/>
          <w:lang w:val="fr-CA" w:eastAsia="en-CA"/>
          <w14:ligatures w14:val="none"/>
        </w:rPr>
        <w:t>Programme d’aide financière pour la formation des pompiers et des</w:t>
      </w:r>
      <w:r w:rsidR="000A0DDA">
        <w:rPr>
          <w:rFonts w:ascii="Times New Roman" w:eastAsia="Times New Roman" w:hAnsi="Times New Roman" w:cs="Times New Roman"/>
          <w:kern w:val="0"/>
          <w:sz w:val="24"/>
          <w:szCs w:val="24"/>
          <w:lang w:val="fr-CA" w:eastAsia="en-CA"/>
          <w14:ligatures w14:val="none"/>
        </w:rPr>
        <w:t xml:space="preserve"> </w:t>
      </w:r>
      <w:r w:rsidR="000B4A10" w:rsidRPr="000B4A10">
        <w:rPr>
          <w:rFonts w:ascii="Times New Roman" w:eastAsia="Times New Roman" w:hAnsi="Times New Roman" w:cs="Times New Roman"/>
          <w:kern w:val="0"/>
          <w:sz w:val="24"/>
          <w:szCs w:val="24"/>
          <w:lang w:val="fr-CA" w:eastAsia="en-CA"/>
          <w14:ligatures w14:val="none"/>
        </w:rPr>
        <w:t>pompières au ministère de la Sécurité publique et de transmettre cette</w:t>
      </w:r>
      <w:r w:rsidR="000A0DDA">
        <w:rPr>
          <w:rFonts w:ascii="Times New Roman" w:eastAsia="Times New Roman" w:hAnsi="Times New Roman" w:cs="Times New Roman"/>
          <w:kern w:val="0"/>
          <w:sz w:val="24"/>
          <w:szCs w:val="24"/>
          <w:lang w:val="fr-CA" w:eastAsia="en-CA"/>
          <w14:ligatures w14:val="none"/>
        </w:rPr>
        <w:t xml:space="preserve"> </w:t>
      </w:r>
      <w:r w:rsidR="000B4A10" w:rsidRPr="000B4A10">
        <w:rPr>
          <w:rFonts w:ascii="Times New Roman" w:eastAsia="Times New Roman" w:hAnsi="Times New Roman" w:cs="Times New Roman"/>
          <w:kern w:val="0"/>
          <w:sz w:val="24"/>
          <w:szCs w:val="24"/>
          <w:lang w:val="fr-CA" w:eastAsia="en-CA"/>
          <w14:ligatures w14:val="none"/>
        </w:rPr>
        <w:t>demande à la MRC de Drummond.</w:t>
      </w:r>
    </w:p>
    <w:p w14:paraId="4485CEB5" w14:textId="0A1A50F0" w:rsidR="008C4B69" w:rsidRPr="00143327" w:rsidRDefault="00695628" w:rsidP="00C47D38">
      <w:pPr>
        <w:spacing w:before="100" w:beforeAutospacing="1" w:after="100" w:afterAutospacing="1" w:line="240" w:lineRule="auto"/>
        <w:ind w:left="567" w:hanging="567"/>
        <w:outlineLvl w:val="2"/>
        <w:rPr>
          <w:rFonts w:ascii="Times New Roman" w:eastAsia="Times New Roman" w:hAnsi="Times New Roman" w:cs="Times New Roman"/>
          <w:b/>
          <w:bCs/>
          <w:kern w:val="0"/>
          <w:sz w:val="24"/>
          <w:szCs w:val="24"/>
          <w:u w:val="single"/>
          <w:lang w:val="fr-CA" w:eastAsia="en-CA"/>
          <w14:ligatures w14:val="none"/>
        </w:rPr>
      </w:pPr>
      <w:r w:rsidRPr="00143327">
        <w:rPr>
          <w:rFonts w:ascii="Times New Roman" w:eastAsia="Times New Roman" w:hAnsi="Times New Roman" w:cs="Times New Roman"/>
          <w:b/>
          <w:bCs/>
          <w:kern w:val="0"/>
          <w:sz w:val="24"/>
          <w:szCs w:val="24"/>
          <w:lang w:val="fr-CA" w:eastAsia="en-CA"/>
          <w14:ligatures w14:val="none"/>
        </w:rPr>
        <w:t xml:space="preserve">7. </w:t>
      </w:r>
      <w:r w:rsidR="00C47D38" w:rsidRPr="00143327">
        <w:rPr>
          <w:rFonts w:ascii="Times New Roman" w:eastAsia="Times New Roman" w:hAnsi="Times New Roman" w:cs="Times New Roman"/>
          <w:b/>
          <w:bCs/>
          <w:kern w:val="0"/>
          <w:sz w:val="24"/>
          <w:szCs w:val="24"/>
          <w:lang w:val="fr-CA" w:eastAsia="en-CA"/>
          <w14:ligatures w14:val="none"/>
        </w:rPr>
        <w:tab/>
      </w:r>
      <w:r w:rsidR="001573BD" w:rsidRPr="00143327">
        <w:rPr>
          <w:rFonts w:ascii="Times New Roman" w:eastAsia="Times New Roman" w:hAnsi="Times New Roman" w:cs="Times New Roman"/>
          <w:b/>
          <w:bCs/>
          <w:kern w:val="0"/>
          <w:sz w:val="24"/>
          <w:szCs w:val="24"/>
          <w:u w:val="single"/>
          <w:lang w:val="fr-CA" w:eastAsia="en-CA"/>
          <w14:ligatures w14:val="none"/>
        </w:rPr>
        <w:t>TRANSPORT</w:t>
      </w:r>
    </w:p>
    <w:p w14:paraId="04EA1811" w14:textId="232E1E6A" w:rsidR="00A604B7" w:rsidRPr="00143327" w:rsidRDefault="00A604B7" w:rsidP="00C47D38">
      <w:pPr>
        <w:spacing w:before="100" w:beforeAutospacing="1" w:after="100" w:afterAutospacing="1" w:line="240" w:lineRule="auto"/>
        <w:ind w:left="567" w:hanging="567"/>
        <w:jc w:val="both"/>
        <w:outlineLvl w:val="2"/>
        <w:rPr>
          <w:rFonts w:ascii="Times New Roman" w:eastAsia="Times New Roman" w:hAnsi="Times New Roman" w:cs="Times New Roman"/>
          <w:b/>
          <w:bCs/>
          <w:kern w:val="0"/>
          <w:sz w:val="24"/>
          <w:szCs w:val="24"/>
          <w:u w:val="single"/>
          <w:lang w:val="fr-CA" w:eastAsia="en-CA"/>
          <w14:ligatures w14:val="none"/>
        </w:rPr>
      </w:pPr>
      <w:r w:rsidRPr="00143327">
        <w:rPr>
          <w:rFonts w:ascii="Times New Roman" w:eastAsia="Times New Roman" w:hAnsi="Times New Roman" w:cs="Times New Roman"/>
          <w:b/>
          <w:bCs/>
          <w:kern w:val="0"/>
          <w:sz w:val="24"/>
          <w:szCs w:val="24"/>
          <w:lang w:val="fr-CA" w:eastAsia="en-CA"/>
          <w14:ligatures w14:val="none"/>
        </w:rPr>
        <w:t>8.</w:t>
      </w:r>
      <w:r w:rsidRPr="00143327">
        <w:rPr>
          <w:rFonts w:ascii="Times New Roman" w:eastAsia="Times New Roman" w:hAnsi="Times New Roman" w:cs="Times New Roman"/>
          <w:kern w:val="0"/>
          <w:sz w:val="24"/>
          <w:szCs w:val="24"/>
          <w:lang w:val="fr-CA" w:eastAsia="en-CA"/>
          <w14:ligatures w14:val="none"/>
        </w:rPr>
        <w:t xml:space="preserve"> </w:t>
      </w:r>
      <w:r w:rsidR="00C47D38" w:rsidRPr="00143327">
        <w:rPr>
          <w:rFonts w:ascii="Times New Roman" w:eastAsia="Times New Roman" w:hAnsi="Times New Roman" w:cs="Times New Roman"/>
          <w:kern w:val="0"/>
          <w:sz w:val="24"/>
          <w:szCs w:val="24"/>
          <w:lang w:val="fr-CA" w:eastAsia="en-CA"/>
          <w14:ligatures w14:val="none"/>
        </w:rPr>
        <w:tab/>
      </w:r>
      <w:r w:rsidR="001573BD" w:rsidRPr="00143327">
        <w:rPr>
          <w:rFonts w:ascii="Times New Roman" w:eastAsia="Times New Roman" w:hAnsi="Times New Roman" w:cs="Times New Roman"/>
          <w:b/>
          <w:bCs/>
          <w:kern w:val="0"/>
          <w:sz w:val="24"/>
          <w:szCs w:val="24"/>
          <w:u w:val="single"/>
          <w:lang w:val="fr-CA" w:eastAsia="en-CA"/>
          <w14:ligatures w14:val="none"/>
        </w:rPr>
        <w:t>HYGIÈNE DU MILIEU</w:t>
      </w:r>
    </w:p>
    <w:p w14:paraId="621124D9" w14:textId="7F480793" w:rsidR="00216695" w:rsidRPr="00216695" w:rsidRDefault="007E4007" w:rsidP="00C47D38">
      <w:pPr>
        <w:spacing w:before="100" w:beforeAutospacing="1" w:after="100" w:afterAutospacing="1" w:line="240" w:lineRule="auto"/>
        <w:ind w:left="567" w:hanging="567"/>
        <w:jc w:val="both"/>
        <w:rPr>
          <w:rFonts w:ascii="Times New Roman" w:eastAsia="Times New Roman" w:hAnsi="Times New Roman" w:cs="Times New Roman"/>
          <w:b/>
          <w:bCs/>
          <w:kern w:val="0"/>
          <w:sz w:val="24"/>
          <w:szCs w:val="24"/>
          <w:u w:val="single"/>
          <w:lang w:val="fr-CA" w:eastAsia="en-CA"/>
          <w14:ligatures w14:val="none"/>
        </w:rPr>
      </w:pPr>
      <w:r w:rsidRPr="00C47D38">
        <w:rPr>
          <w:rFonts w:ascii="Times New Roman" w:eastAsia="Times New Roman" w:hAnsi="Times New Roman" w:cs="Times New Roman"/>
          <w:b/>
          <w:bCs/>
          <w:kern w:val="0"/>
          <w:sz w:val="24"/>
          <w:szCs w:val="24"/>
          <w:lang w:val="fr-CA" w:eastAsia="en-CA"/>
          <w14:ligatures w14:val="none"/>
        </w:rPr>
        <w:t xml:space="preserve">8.1 </w:t>
      </w:r>
      <w:r w:rsidR="00C47D38" w:rsidRPr="00C47D38">
        <w:rPr>
          <w:rFonts w:ascii="Times New Roman" w:eastAsia="Times New Roman" w:hAnsi="Times New Roman" w:cs="Times New Roman"/>
          <w:b/>
          <w:bCs/>
          <w:kern w:val="0"/>
          <w:sz w:val="24"/>
          <w:szCs w:val="24"/>
          <w:lang w:val="fr-CA" w:eastAsia="en-CA"/>
          <w14:ligatures w14:val="none"/>
        </w:rPr>
        <w:tab/>
      </w:r>
      <w:r w:rsidRPr="00216695">
        <w:rPr>
          <w:rFonts w:ascii="Times New Roman" w:eastAsia="Times New Roman" w:hAnsi="Times New Roman" w:cs="Times New Roman"/>
          <w:b/>
          <w:bCs/>
          <w:kern w:val="0"/>
          <w:sz w:val="24"/>
          <w:szCs w:val="24"/>
          <w:u w:val="single"/>
          <w:lang w:val="fr-CA" w:eastAsia="en-CA"/>
          <w14:ligatures w14:val="none"/>
        </w:rPr>
        <w:t>GESTION DES BOUES DE FOSSES SEPTIQUES – APPEL D’OFFRES EN COMMUN – INTÉRÊT</w:t>
      </w:r>
      <w:r w:rsidR="00854394">
        <w:rPr>
          <w:rFonts w:ascii="Times New Roman" w:eastAsia="Times New Roman" w:hAnsi="Times New Roman" w:cs="Times New Roman"/>
          <w:b/>
          <w:bCs/>
          <w:kern w:val="0"/>
          <w:sz w:val="24"/>
          <w:szCs w:val="24"/>
          <w:u w:val="single"/>
          <w:lang w:val="fr-CA" w:eastAsia="en-CA"/>
          <w14:ligatures w14:val="none"/>
        </w:rPr>
        <w:t xml:space="preserve"> </w:t>
      </w:r>
    </w:p>
    <w:p w14:paraId="609814EB" w14:textId="77777777" w:rsidR="00576A77" w:rsidRPr="00576A77" w:rsidRDefault="00576A77" w:rsidP="00576A77">
      <w:pPr>
        <w:spacing w:before="100" w:beforeAutospacing="1" w:after="100" w:afterAutospacing="1" w:line="240" w:lineRule="auto"/>
        <w:ind w:firstLine="567"/>
        <w:rPr>
          <w:rFonts w:ascii="Times New Roman" w:eastAsia="Times New Roman" w:hAnsi="Times New Roman" w:cs="Times New Roman"/>
          <w:b/>
          <w:bCs/>
          <w:kern w:val="0"/>
          <w:sz w:val="24"/>
          <w:szCs w:val="24"/>
          <w:lang w:val="fr-CA" w:eastAsia="en-CA"/>
          <w14:ligatures w14:val="none"/>
        </w:rPr>
      </w:pPr>
      <w:r w:rsidRPr="00576A77">
        <w:rPr>
          <w:rFonts w:ascii="Times New Roman" w:eastAsia="Times New Roman" w:hAnsi="Times New Roman" w:cs="Times New Roman"/>
          <w:b/>
          <w:bCs/>
          <w:kern w:val="0"/>
          <w:sz w:val="24"/>
          <w:szCs w:val="24"/>
          <w:lang w:val="fr-CA" w:eastAsia="en-CA"/>
          <w14:ligatures w14:val="none"/>
        </w:rPr>
        <w:t>REPORTÉ</w:t>
      </w:r>
      <w:r>
        <w:rPr>
          <w:rFonts w:ascii="Times New Roman" w:eastAsia="Times New Roman" w:hAnsi="Times New Roman" w:cs="Times New Roman"/>
          <w:b/>
          <w:bCs/>
          <w:kern w:val="0"/>
          <w:sz w:val="24"/>
          <w:szCs w:val="24"/>
          <w:lang w:val="fr-CA" w:eastAsia="en-CA"/>
          <w14:ligatures w14:val="none"/>
        </w:rPr>
        <w:t>.</w:t>
      </w:r>
      <w:r w:rsidRPr="00576A77">
        <w:rPr>
          <w:rFonts w:ascii="Times New Roman" w:eastAsia="Times New Roman" w:hAnsi="Times New Roman" w:cs="Times New Roman"/>
          <w:b/>
          <w:bCs/>
          <w:kern w:val="0"/>
          <w:sz w:val="24"/>
          <w:szCs w:val="24"/>
          <w:lang w:val="fr-CA" w:eastAsia="en-CA"/>
          <w14:ligatures w14:val="none"/>
        </w:rPr>
        <w:t xml:space="preserve"> </w:t>
      </w:r>
    </w:p>
    <w:p w14:paraId="22D7F744" w14:textId="6E98DD0D" w:rsidR="00A604B7" w:rsidRPr="00143327" w:rsidRDefault="00A604B7" w:rsidP="00E824E8">
      <w:pPr>
        <w:spacing w:before="100" w:beforeAutospacing="1" w:after="100" w:afterAutospacing="1" w:line="240" w:lineRule="auto"/>
        <w:ind w:left="567" w:hanging="567"/>
        <w:jc w:val="both"/>
        <w:outlineLvl w:val="2"/>
        <w:rPr>
          <w:rFonts w:ascii="Times New Roman" w:eastAsia="Times New Roman" w:hAnsi="Times New Roman" w:cs="Times New Roman"/>
          <w:b/>
          <w:bCs/>
          <w:kern w:val="0"/>
          <w:sz w:val="24"/>
          <w:szCs w:val="24"/>
          <w:u w:val="single"/>
          <w:lang w:val="fr-CA" w:eastAsia="en-CA"/>
          <w14:ligatures w14:val="none"/>
        </w:rPr>
      </w:pPr>
      <w:r w:rsidRPr="00143327">
        <w:rPr>
          <w:rFonts w:ascii="Times New Roman" w:eastAsia="Times New Roman" w:hAnsi="Times New Roman" w:cs="Times New Roman"/>
          <w:b/>
          <w:bCs/>
          <w:kern w:val="0"/>
          <w:sz w:val="24"/>
          <w:szCs w:val="24"/>
          <w:lang w:val="fr-CA" w:eastAsia="en-CA"/>
          <w14:ligatures w14:val="none"/>
        </w:rPr>
        <w:t>9.</w:t>
      </w:r>
      <w:r w:rsidRPr="00143327">
        <w:rPr>
          <w:rFonts w:ascii="Times New Roman" w:eastAsia="Times New Roman" w:hAnsi="Times New Roman" w:cs="Times New Roman"/>
          <w:kern w:val="0"/>
          <w:sz w:val="24"/>
          <w:szCs w:val="24"/>
          <w:lang w:val="fr-CA" w:eastAsia="en-CA"/>
          <w14:ligatures w14:val="none"/>
        </w:rPr>
        <w:t xml:space="preserve"> </w:t>
      </w:r>
      <w:r w:rsidR="00E824E8" w:rsidRPr="00143327">
        <w:rPr>
          <w:rFonts w:ascii="Times New Roman" w:eastAsia="Times New Roman" w:hAnsi="Times New Roman" w:cs="Times New Roman"/>
          <w:kern w:val="0"/>
          <w:sz w:val="24"/>
          <w:szCs w:val="24"/>
          <w:lang w:val="fr-CA" w:eastAsia="en-CA"/>
          <w14:ligatures w14:val="none"/>
        </w:rPr>
        <w:tab/>
      </w:r>
      <w:r w:rsidR="00D80EF3" w:rsidRPr="00143327">
        <w:rPr>
          <w:rFonts w:ascii="Times New Roman" w:eastAsia="Times New Roman" w:hAnsi="Times New Roman" w:cs="Times New Roman"/>
          <w:b/>
          <w:bCs/>
          <w:kern w:val="0"/>
          <w:sz w:val="24"/>
          <w:szCs w:val="24"/>
          <w:u w:val="single"/>
          <w:lang w:val="fr-CA" w:eastAsia="en-CA"/>
          <w14:ligatures w14:val="none"/>
        </w:rPr>
        <w:t>SANTÉ ET BIEN</w:t>
      </w:r>
      <w:r w:rsidR="00184FEB" w:rsidRPr="00143327">
        <w:rPr>
          <w:rFonts w:ascii="Times New Roman" w:eastAsia="Times New Roman" w:hAnsi="Times New Roman" w:cs="Times New Roman"/>
          <w:b/>
          <w:bCs/>
          <w:kern w:val="0"/>
          <w:sz w:val="24"/>
          <w:szCs w:val="24"/>
          <w:u w:val="single"/>
          <w:lang w:val="fr-CA" w:eastAsia="en-CA"/>
          <w14:ligatures w14:val="none"/>
        </w:rPr>
        <w:t xml:space="preserve"> </w:t>
      </w:r>
      <w:r w:rsidR="00D80EF3" w:rsidRPr="00143327">
        <w:rPr>
          <w:rFonts w:ascii="Times New Roman" w:eastAsia="Times New Roman" w:hAnsi="Times New Roman" w:cs="Times New Roman"/>
          <w:b/>
          <w:bCs/>
          <w:kern w:val="0"/>
          <w:sz w:val="24"/>
          <w:szCs w:val="24"/>
          <w:u w:val="single"/>
          <w:lang w:val="fr-CA" w:eastAsia="en-CA"/>
          <w14:ligatures w14:val="none"/>
        </w:rPr>
        <w:t>ÊTRE</w:t>
      </w:r>
    </w:p>
    <w:p w14:paraId="50AEF91B" w14:textId="08F011AA" w:rsidR="00A604B7" w:rsidRPr="00143327" w:rsidRDefault="00A604B7" w:rsidP="00E824E8">
      <w:pPr>
        <w:spacing w:before="100" w:beforeAutospacing="1" w:after="100" w:afterAutospacing="1" w:line="240" w:lineRule="auto"/>
        <w:ind w:left="567" w:hanging="567"/>
        <w:outlineLvl w:val="2"/>
        <w:rPr>
          <w:rFonts w:ascii="Times New Roman" w:eastAsia="Times New Roman" w:hAnsi="Times New Roman" w:cs="Times New Roman"/>
          <w:b/>
          <w:bCs/>
          <w:kern w:val="0"/>
          <w:sz w:val="24"/>
          <w:szCs w:val="24"/>
          <w:u w:val="single"/>
          <w:lang w:val="fr-CA" w:eastAsia="en-CA"/>
          <w14:ligatures w14:val="none"/>
        </w:rPr>
      </w:pPr>
      <w:r w:rsidRPr="00143327">
        <w:rPr>
          <w:rFonts w:ascii="Times New Roman" w:eastAsia="Times New Roman" w:hAnsi="Times New Roman" w:cs="Times New Roman"/>
          <w:b/>
          <w:bCs/>
          <w:kern w:val="0"/>
          <w:sz w:val="24"/>
          <w:szCs w:val="24"/>
          <w:lang w:val="fr-CA" w:eastAsia="en-CA"/>
          <w14:ligatures w14:val="none"/>
        </w:rPr>
        <w:t>10.</w:t>
      </w:r>
      <w:r w:rsidRPr="00143327">
        <w:rPr>
          <w:rFonts w:ascii="Times New Roman" w:eastAsia="Times New Roman" w:hAnsi="Times New Roman" w:cs="Times New Roman"/>
          <w:kern w:val="0"/>
          <w:sz w:val="24"/>
          <w:szCs w:val="24"/>
          <w:lang w:val="fr-CA" w:eastAsia="en-CA"/>
          <w14:ligatures w14:val="none"/>
        </w:rPr>
        <w:t xml:space="preserve"> </w:t>
      </w:r>
      <w:r w:rsidR="00E824E8" w:rsidRPr="00143327">
        <w:rPr>
          <w:rFonts w:ascii="Times New Roman" w:eastAsia="Times New Roman" w:hAnsi="Times New Roman" w:cs="Times New Roman"/>
          <w:kern w:val="0"/>
          <w:sz w:val="24"/>
          <w:szCs w:val="24"/>
          <w:lang w:val="fr-CA" w:eastAsia="en-CA"/>
          <w14:ligatures w14:val="none"/>
        </w:rPr>
        <w:tab/>
      </w:r>
      <w:r w:rsidR="00184FEB" w:rsidRPr="00143327">
        <w:rPr>
          <w:rFonts w:ascii="Times New Roman" w:eastAsia="Times New Roman" w:hAnsi="Times New Roman" w:cs="Times New Roman"/>
          <w:b/>
          <w:bCs/>
          <w:kern w:val="0"/>
          <w:sz w:val="24"/>
          <w:szCs w:val="24"/>
          <w:u w:val="single"/>
          <w:lang w:val="fr-CA" w:eastAsia="en-CA"/>
          <w14:ligatures w14:val="none"/>
        </w:rPr>
        <w:t>URBANISME</w:t>
      </w:r>
    </w:p>
    <w:p w14:paraId="59B735B9" w14:textId="2B5C346F" w:rsidR="00D05104" w:rsidRPr="00F51E9B" w:rsidRDefault="00F51E9B" w:rsidP="00E824E8">
      <w:pPr>
        <w:spacing w:before="100" w:beforeAutospacing="1" w:after="100" w:afterAutospacing="1" w:line="240" w:lineRule="auto"/>
        <w:ind w:left="567" w:hanging="567"/>
        <w:jc w:val="both"/>
        <w:rPr>
          <w:rFonts w:ascii="Times New Roman" w:eastAsia="Times New Roman" w:hAnsi="Times New Roman" w:cs="Times New Roman"/>
          <w:b/>
          <w:bCs/>
          <w:kern w:val="0"/>
          <w:sz w:val="24"/>
          <w:szCs w:val="24"/>
          <w:u w:val="single"/>
          <w:lang w:val="fr-CA" w:eastAsia="en-CA"/>
          <w14:ligatures w14:val="none"/>
        </w:rPr>
      </w:pPr>
      <w:r w:rsidRPr="00E824E8">
        <w:rPr>
          <w:rFonts w:ascii="Times New Roman" w:eastAsia="Times New Roman" w:hAnsi="Times New Roman" w:cs="Times New Roman"/>
          <w:b/>
          <w:bCs/>
          <w:kern w:val="0"/>
          <w:sz w:val="24"/>
          <w:szCs w:val="24"/>
          <w:lang w:val="fr-CA" w:eastAsia="en-CA"/>
          <w14:ligatures w14:val="none"/>
        </w:rPr>
        <w:t>10.1</w:t>
      </w:r>
      <w:r w:rsidR="00E824E8" w:rsidRPr="0070144B">
        <w:rPr>
          <w:rFonts w:ascii="Times New Roman" w:eastAsia="Times New Roman" w:hAnsi="Times New Roman" w:cs="Times New Roman"/>
          <w:b/>
          <w:bCs/>
          <w:kern w:val="0"/>
          <w:sz w:val="24"/>
          <w:szCs w:val="24"/>
          <w:lang w:val="fr-CA" w:eastAsia="en-CA"/>
          <w14:ligatures w14:val="none"/>
        </w:rPr>
        <w:tab/>
      </w:r>
      <w:r w:rsidRPr="00F51E9B">
        <w:rPr>
          <w:rFonts w:ascii="Times New Roman" w:eastAsia="Times New Roman" w:hAnsi="Times New Roman" w:cs="Times New Roman"/>
          <w:b/>
          <w:bCs/>
          <w:kern w:val="0"/>
          <w:sz w:val="24"/>
          <w:szCs w:val="24"/>
          <w:u w:val="single"/>
          <w:lang w:val="fr-CA" w:eastAsia="en-CA"/>
          <w14:ligatures w14:val="none"/>
        </w:rPr>
        <w:t>AVIS DE MOTION, DÉPÔT ET PRÉSENTATION POUR L'ADOPTION DU RÈGLEMENT NUMÉRO 583-2026 RELATIF À LA SALUBRITÉ, L'OCCUPATION ET À L'ENTRETIEN DES BÂTIMENTS</w:t>
      </w:r>
    </w:p>
    <w:p w14:paraId="1ED73BA5" w14:textId="2973A2BA" w:rsidR="00F51E9B" w:rsidRDefault="00143327" w:rsidP="00F51E9B">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Catherine Daudelin</w:t>
      </w:r>
      <w:r w:rsidR="00F51E9B" w:rsidRPr="00D05104">
        <w:rPr>
          <w:rFonts w:ascii="Times New Roman" w:eastAsia="Times New Roman" w:hAnsi="Times New Roman" w:cs="Times New Roman"/>
          <w:kern w:val="0"/>
          <w:sz w:val="24"/>
          <w:szCs w:val="24"/>
          <w:lang w:val="fr-CA" w:eastAsia="en-CA"/>
          <w14:ligatures w14:val="none"/>
        </w:rPr>
        <w:t xml:space="preserve"> donne avis de motion qu'à une prochaine séance du </w:t>
      </w:r>
      <w:r w:rsidR="00F51E9B">
        <w:rPr>
          <w:rFonts w:ascii="Times New Roman" w:eastAsia="Times New Roman" w:hAnsi="Times New Roman" w:cs="Times New Roman"/>
          <w:kern w:val="0"/>
          <w:sz w:val="24"/>
          <w:szCs w:val="24"/>
          <w:lang w:val="fr-CA" w:eastAsia="en-CA"/>
          <w14:ligatures w14:val="none"/>
        </w:rPr>
        <w:t>c</w:t>
      </w:r>
      <w:r w:rsidR="00F51E9B" w:rsidRPr="00D05104">
        <w:rPr>
          <w:rFonts w:ascii="Times New Roman" w:eastAsia="Times New Roman" w:hAnsi="Times New Roman" w:cs="Times New Roman"/>
          <w:kern w:val="0"/>
          <w:sz w:val="24"/>
          <w:szCs w:val="24"/>
          <w:lang w:val="fr-CA" w:eastAsia="en-CA"/>
          <w14:ligatures w14:val="none"/>
        </w:rPr>
        <w:t xml:space="preserve">onseil sera soumis, pour adoption, le règlement numéro </w:t>
      </w:r>
      <w:r w:rsidR="00F51E9B">
        <w:rPr>
          <w:rFonts w:ascii="Times New Roman" w:eastAsia="Times New Roman" w:hAnsi="Times New Roman" w:cs="Times New Roman"/>
          <w:kern w:val="0"/>
          <w:sz w:val="24"/>
          <w:szCs w:val="24"/>
          <w:lang w:val="fr-CA" w:eastAsia="en-CA"/>
          <w14:ligatures w14:val="none"/>
        </w:rPr>
        <w:t>583-2026</w:t>
      </w:r>
      <w:r w:rsidR="00F51E9B" w:rsidRPr="00D05104">
        <w:rPr>
          <w:rFonts w:ascii="Times New Roman" w:eastAsia="Times New Roman" w:hAnsi="Times New Roman" w:cs="Times New Roman"/>
          <w:kern w:val="0"/>
          <w:sz w:val="24"/>
          <w:szCs w:val="24"/>
          <w:lang w:val="fr-CA" w:eastAsia="en-CA"/>
          <w14:ligatures w14:val="none"/>
        </w:rPr>
        <w:t xml:space="preserve"> relatif à la salubrité, l'occupation et à l'entretien des bâtiments. </w:t>
      </w:r>
    </w:p>
    <w:p w14:paraId="4217DDFE" w14:textId="77777777" w:rsidR="00F51E9B" w:rsidRDefault="00F51E9B" w:rsidP="00F51E9B">
      <w:pPr>
        <w:spacing w:after="0" w:line="240" w:lineRule="auto"/>
        <w:jc w:val="both"/>
        <w:rPr>
          <w:rFonts w:ascii="Times New Roman" w:eastAsia="Times New Roman" w:hAnsi="Times New Roman" w:cs="Times New Roman"/>
          <w:kern w:val="0"/>
          <w:sz w:val="24"/>
          <w:szCs w:val="24"/>
          <w:lang w:val="fr-CA" w:eastAsia="en-CA"/>
          <w14:ligatures w14:val="none"/>
        </w:rPr>
      </w:pPr>
    </w:p>
    <w:p w14:paraId="6AE94AF6" w14:textId="3068E9A9" w:rsidR="00D05104" w:rsidRDefault="00F51E9B" w:rsidP="00F51E9B">
      <w:pPr>
        <w:spacing w:after="0" w:line="240" w:lineRule="auto"/>
        <w:jc w:val="both"/>
        <w:rPr>
          <w:rFonts w:ascii="Times New Roman" w:eastAsia="Times New Roman" w:hAnsi="Times New Roman" w:cs="Times New Roman"/>
          <w:kern w:val="0"/>
          <w:sz w:val="24"/>
          <w:szCs w:val="24"/>
          <w:lang w:val="fr-CA" w:eastAsia="en-CA"/>
          <w14:ligatures w14:val="none"/>
        </w:rPr>
      </w:pPr>
      <w:r w:rsidRPr="00D05104">
        <w:rPr>
          <w:rFonts w:ascii="Times New Roman" w:eastAsia="Times New Roman" w:hAnsi="Times New Roman" w:cs="Times New Roman"/>
          <w:kern w:val="0"/>
          <w:sz w:val="24"/>
          <w:szCs w:val="24"/>
          <w:lang w:val="fr-CA" w:eastAsia="en-CA"/>
          <w14:ligatures w14:val="none"/>
        </w:rPr>
        <w:t xml:space="preserve">Les élus confirment avoir reçu copie du présent projet de règlement et renoncent à sa lecture lors de son adoption. </w:t>
      </w:r>
    </w:p>
    <w:p w14:paraId="442069B4" w14:textId="77777777" w:rsidR="00D05104" w:rsidRDefault="00D05104" w:rsidP="00D05104">
      <w:pPr>
        <w:spacing w:after="0" w:line="240" w:lineRule="auto"/>
        <w:jc w:val="both"/>
        <w:rPr>
          <w:rFonts w:ascii="Times New Roman" w:eastAsia="Times New Roman" w:hAnsi="Times New Roman" w:cs="Times New Roman"/>
          <w:kern w:val="0"/>
          <w:sz w:val="24"/>
          <w:szCs w:val="24"/>
          <w:lang w:val="fr-CA" w:eastAsia="en-CA"/>
          <w14:ligatures w14:val="none"/>
        </w:rPr>
      </w:pPr>
    </w:p>
    <w:p w14:paraId="593B6948" w14:textId="1C80EAF7" w:rsidR="00D05104" w:rsidRPr="00F51E9B" w:rsidRDefault="00F51E9B" w:rsidP="000D2142">
      <w:pPr>
        <w:spacing w:before="100" w:beforeAutospacing="1" w:after="100" w:afterAutospacing="1" w:line="240" w:lineRule="auto"/>
        <w:ind w:left="567" w:hanging="567"/>
        <w:jc w:val="both"/>
        <w:rPr>
          <w:rFonts w:ascii="Times New Roman" w:eastAsia="Times New Roman" w:hAnsi="Times New Roman" w:cs="Times New Roman"/>
          <w:b/>
          <w:bCs/>
          <w:kern w:val="0"/>
          <w:sz w:val="24"/>
          <w:szCs w:val="24"/>
          <w:u w:val="single"/>
          <w:lang w:val="fr-CA" w:eastAsia="en-CA"/>
          <w14:ligatures w14:val="none"/>
        </w:rPr>
      </w:pPr>
      <w:r w:rsidRPr="000D2142">
        <w:rPr>
          <w:rFonts w:ascii="Times New Roman" w:eastAsia="Times New Roman" w:hAnsi="Times New Roman" w:cs="Times New Roman"/>
          <w:b/>
          <w:bCs/>
          <w:kern w:val="0"/>
          <w:sz w:val="24"/>
          <w:szCs w:val="24"/>
          <w:lang w:val="fr-CA" w:eastAsia="en-CA"/>
          <w14:ligatures w14:val="none"/>
        </w:rPr>
        <w:t xml:space="preserve">10.2 </w:t>
      </w:r>
      <w:r w:rsidR="000D2142">
        <w:rPr>
          <w:rFonts w:ascii="Times New Roman" w:eastAsia="Times New Roman" w:hAnsi="Times New Roman" w:cs="Times New Roman"/>
          <w:b/>
          <w:bCs/>
          <w:kern w:val="0"/>
          <w:sz w:val="24"/>
          <w:szCs w:val="24"/>
          <w:lang w:val="fr-CA" w:eastAsia="en-CA"/>
          <w14:ligatures w14:val="none"/>
        </w:rPr>
        <w:tab/>
      </w:r>
      <w:r w:rsidRPr="00F51E9B">
        <w:rPr>
          <w:rFonts w:ascii="Times New Roman" w:eastAsia="Times New Roman" w:hAnsi="Times New Roman" w:cs="Times New Roman"/>
          <w:b/>
          <w:bCs/>
          <w:kern w:val="0"/>
          <w:sz w:val="24"/>
          <w:szCs w:val="24"/>
          <w:u w:val="single"/>
          <w:lang w:val="fr-CA" w:eastAsia="en-CA"/>
          <w14:ligatures w14:val="none"/>
        </w:rPr>
        <w:t>ADOPTION DU PROJET DE RÈGLEMENT NUMÉRO 583-2026 RELATIF À LA SALUBRITÉ, L'OCCUPATION ET À L'ENTRETIEN DES BÂTIMENTS</w:t>
      </w:r>
    </w:p>
    <w:p w14:paraId="43B0D059" w14:textId="235CFD3B" w:rsidR="00AA6C7B" w:rsidRPr="00576A77" w:rsidRDefault="00AA6C7B" w:rsidP="00040FB0">
      <w:pPr>
        <w:spacing w:before="100" w:beforeAutospacing="1" w:after="100" w:afterAutospacing="1" w:line="240" w:lineRule="auto"/>
        <w:rPr>
          <w:rFonts w:ascii="Times New Roman" w:eastAsia="Times New Roman" w:hAnsi="Times New Roman" w:cs="Times New Roman"/>
          <w:b/>
          <w:bCs/>
          <w:kern w:val="0"/>
          <w:sz w:val="24"/>
          <w:szCs w:val="24"/>
          <w:lang w:val="fr-CA" w:eastAsia="en-CA"/>
          <w14:ligatures w14:val="none"/>
        </w:rPr>
      </w:pPr>
      <w:r w:rsidRPr="00576A77">
        <w:rPr>
          <w:rFonts w:ascii="Times New Roman" w:eastAsia="Times New Roman" w:hAnsi="Times New Roman" w:cs="Times New Roman"/>
          <w:b/>
          <w:bCs/>
          <w:kern w:val="0"/>
          <w:sz w:val="24"/>
          <w:szCs w:val="24"/>
          <w:lang w:val="fr-CA" w:eastAsia="en-CA"/>
          <w14:ligatures w14:val="none"/>
        </w:rPr>
        <w:t>REPORTÉ</w:t>
      </w:r>
      <w:r w:rsidR="00576A77">
        <w:rPr>
          <w:rFonts w:ascii="Times New Roman" w:eastAsia="Times New Roman" w:hAnsi="Times New Roman" w:cs="Times New Roman"/>
          <w:b/>
          <w:bCs/>
          <w:kern w:val="0"/>
          <w:sz w:val="24"/>
          <w:szCs w:val="24"/>
          <w:lang w:val="fr-CA" w:eastAsia="en-CA"/>
          <w14:ligatures w14:val="none"/>
        </w:rPr>
        <w:t>.</w:t>
      </w:r>
      <w:r w:rsidRPr="00576A77">
        <w:rPr>
          <w:rFonts w:ascii="Times New Roman" w:eastAsia="Times New Roman" w:hAnsi="Times New Roman" w:cs="Times New Roman"/>
          <w:b/>
          <w:bCs/>
          <w:kern w:val="0"/>
          <w:sz w:val="24"/>
          <w:szCs w:val="24"/>
          <w:lang w:val="fr-CA" w:eastAsia="en-CA"/>
          <w14:ligatures w14:val="none"/>
        </w:rPr>
        <w:t xml:space="preserve"> </w:t>
      </w:r>
    </w:p>
    <w:p w14:paraId="7DC6BBAE" w14:textId="3DCA3EC3" w:rsidR="00A45989" w:rsidRPr="00A45989" w:rsidRDefault="00A45989" w:rsidP="00033555">
      <w:pPr>
        <w:tabs>
          <w:tab w:val="left" w:pos="-567"/>
        </w:tabs>
        <w:spacing w:after="0"/>
        <w:ind w:left="567" w:hanging="567"/>
        <w:jc w:val="both"/>
        <w:rPr>
          <w:rFonts w:ascii="Times New Roman" w:eastAsia="Times New Roman" w:hAnsi="Times New Roman" w:cs="Times New Roman"/>
          <w:b/>
          <w:bCs/>
          <w:kern w:val="0"/>
          <w:sz w:val="24"/>
          <w:szCs w:val="24"/>
          <w:u w:val="single"/>
          <w:lang w:val="fr-CA" w:eastAsia="en-CA"/>
          <w14:ligatures w14:val="none"/>
        </w:rPr>
      </w:pPr>
      <w:r w:rsidRPr="00A45989">
        <w:rPr>
          <w:rFonts w:ascii="Times New Roman" w:eastAsia="Times New Roman" w:hAnsi="Times New Roman" w:cs="Times New Roman"/>
          <w:b/>
          <w:bCs/>
          <w:kern w:val="0"/>
          <w:sz w:val="24"/>
          <w:szCs w:val="24"/>
          <w:lang w:val="fr-CA" w:eastAsia="en-CA"/>
          <w14:ligatures w14:val="none"/>
        </w:rPr>
        <w:t xml:space="preserve">10.3 </w:t>
      </w:r>
      <w:r w:rsidR="00033555">
        <w:rPr>
          <w:rFonts w:ascii="Times New Roman" w:eastAsia="Times New Roman" w:hAnsi="Times New Roman" w:cs="Times New Roman"/>
          <w:b/>
          <w:bCs/>
          <w:kern w:val="0"/>
          <w:sz w:val="24"/>
          <w:szCs w:val="24"/>
          <w:lang w:val="fr-CA" w:eastAsia="en-CA"/>
          <w14:ligatures w14:val="none"/>
        </w:rPr>
        <w:tab/>
      </w:r>
      <w:r w:rsidRPr="00A45989">
        <w:rPr>
          <w:rFonts w:ascii="Times New Roman" w:eastAsia="Times New Roman" w:hAnsi="Times New Roman" w:cs="Times New Roman"/>
          <w:b/>
          <w:bCs/>
          <w:kern w:val="0"/>
          <w:sz w:val="24"/>
          <w:szCs w:val="24"/>
          <w:u w:val="single"/>
          <w:lang w:val="fr-CA" w:eastAsia="en-CA"/>
          <w14:ligatures w14:val="none"/>
        </w:rPr>
        <w:t>DÉMARCHE ENSEMBLE ET BIEN LOGÉ!  SIGNATURE DE L’ENTENTE DE COLLABORATION</w:t>
      </w:r>
    </w:p>
    <w:p w14:paraId="5E4C90DC" w14:textId="7A052E3E" w:rsidR="00A45989" w:rsidRPr="00F51E9B" w:rsidRDefault="00A45989" w:rsidP="00A45989">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E66D46">
        <w:rPr>
          <w:rFonts w:ascii="Times New Roman" w:eastAsia="Times New Roman" w:hAnsi="Times New Roman" w:cs="Times New Roman"/>
          <w:b/>
          <w:bCs/>
          <w:kern w:val="0"/>
          <w:sz w:val="24"/>
          <w:szCs w:val="24"/>
          <w:u w:val="single"/>
          <w:lang w:val="fr-CA" w:eastAsia="en-CA"/>
          <w14:ligatures w14:val="none"/>
        </w:rPr>
        <w:t>5</w:t>
      </w:r>
      <w:r w:rsidR="005C0DE6">
        <w:rPr>
          <w:rFonts w:ascii="Times New Roman" w:eastAsia="Times New Roman" w:hAnsi="Times New Roman" w:cs="Times New Roman"/>
          <w:b/>
          <w:bCs/>
          <w:kern w:val="0"/>
          <w:sz w:val="24"/>
          <w:szCs w:val="24"/>
          <w:u w:val="single"/>
          <w:lang w:val="fr-CA" w:eastAsia="en-CA"/>
          <w14:ligatures w14:val="none"/>
        </w:rPr>
        <w:t>5</w:t>
      </w:r>
    </w:p>
    <w:p w14:paraId="4C1AFAB2" w14:textId="2E19EC63" w:rsidR="00A45989" w:rsidRDefault="00A45989" w:rsidP="00DA6BF1">
      <w:pPr>
        <w:pStyle w:val="NormalWeb"/>
        <w:jc w:val="both"/>
      </w:pPr>
      <w:r>
        <w:t xml:space="preserve">Considérant la démarche </w:t>
      </w:r>
      <w:r>
        <w:rPr>
          <w:rStyle w:val="Accentuation"/>
          <w:rFonts w:eastAsiaTheme="majorEastAsia"/>
        </w:rPr>
        <w:t>Ensemble et bien logé!</w:t>
      </w:r>
      <w:r>
        <w:t xml:space="preserve"> visant à améliorer les conditions d’habitation de la population aux prises avec des situations d’insalubrité sur le territoire de la </w:t>
      </w:r>
      <w:r>
        <w:rPr>
          <w:rStyle w:val="whitespace-normal"/>
          <w:rFonts w:eastAsiaTheme="majorEastAsia"/>
        </w:rPr>
        <w:t>MRC de Drummond</w:t>
      </w:r>
      <w:r>
        <w:t xml:space="preserve"> ;</w:t>
      </w:r>
    </w:p>
    <w:p w14:paraId="42105B80" w14:textId="76D0D1C7" w:rsidR="00A45989" w:rsidRDefault="00A45989" w:rsidP="00DA6BF1">
      <w:pPr>
        <w:pStyle w:val="NormalWeb"/>
        <w:jc w:val="both"/>
      </w:pPr>
      <w:r>
        <w:t>Considérant l’importance d’unir les efforts des partenaires du milieu afin d’harmoniser les interventions, de favoriser le partage d’informations et d’assurer une résolution efficace des situations d’insalubrité ;</w:t>
      </w:r>
    </w:p>
    <w:p w14:paraId="0893195E" w14:textId="34F940E4" w:rsidR="00A45989" w:rsidRDefault="00A45989" w:rsidP="00DA6BF1">
      <w:pPr>
        <w:pStyle w:val="NormalWeb"/>
        <w:jc w:val="both"/>
      </w:pPr>
      <w:r>
        <w:t>Considérant l’entente de collaboration proposée, conforme aux exigences de Santé Québec, et présentée aux membres du conseil ;</w:t>
      </w:r>
    </w:p>
    <w:p w14:paraId="4B3D1224" w14:textId="77777777" w:rsidR="00E66D46" w:rsidRDefault="00A45989" w:rsidP="00DA6BF1">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Sur proposition de </w:t>
      </w:r>
      <w:r w:rsidR="00E66D46">
        <w:rPr>
          <w:rFonts w:ascii="Times New Roman" w:eastAsia="Times New Roman" w:hAnsi="Times New Roman" w:cs="Times New Roman"/>
          <w:kern w:val="0"/>
          <w:sz w:val="24"/>
          <w:szCs w:val="24"/>
          <w:lang w:val="fr-CA" w:eastAsia="en-CA"/>
          <w14:ligatures w14:val="none"/>
        </w:rPr>
        <w:t>Louiselle Trottier</w:t>
      </w:r>
      <w:r w:rsidRPr="002C622D">
        <w:rPr>
          <w:rFonts w:ascii="Times New Roman" w:eastAsia="Times New Roman" w:hAnsi="Times New Roman" w:cs="Times New Roman"/>
          <w:kern w:val="0"/>
          <w:sz w:val="24"/>
          <w:szCs w:val="24"/>
          <w:lang w:val="fr-CA" w:eastAsia="en-CA"/>
          <w14:ligatures w14:val="none"/>
        </w:rPr>
        <w:t xml:space="preserve">, </w:t>
      </w:r>
    </w:p>
    <w:p w14:paraId="3A06808E" w14:textId="7B8A2F88" w:rsidR="00A45989" w:rsidRPr="002C622D" w:rsidRDefault="00856802" w:rsidP="00DA6BF1">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Appuyée</w:t>
      </w:r>
      <w:r w:rsidR="00A45989" w:rsidRPr="002C622D">
        <w:rPr>
          <w:rFonts w:ascii="Times New Roman" w:eastAsia="Times New Roman" w:hAnsi="Times New Roman" w:cs="Times New Roman"/>
          <w:kern w:val="0"/>
          <w:sz w:val="24"/>
          <w:szCs w:val="24"/>
          <w:lang w:val="fr-CA" w:eastAsia="en-CA"/>
          <w14:ligatures w14:val="none"/>
        </w:rPr>
        <w:t xml:space="preserve"> par </w:t>
      </w:r>
      <w:r w:rsidR="00E66D46">
        <w:rPr>
          <w:rFonts w:ascii="Times New Roman" w:eastAsia="Times New Roman" w:hAnsi="Times New Roman" w:cs="Times New Roman"/>
          <w:kern w:val="0"/>
          <w:sz w:val="24"/>
          <w:szCs w:val="24"/>
          <w:lang w:val="fr-CA" w:eastAsia="en-CA"/>
          <w14:ligatures w14:val="none"/>
        </w:rPr>
        <w:t>Bruno Simard</w:t>
      </w:r>
      <w:r w:rsidR="00A45989" w:rsidRPr="002C622D">
        <w:rPr>
          <w:rFonts w:ascii="Times New Roman" w:eastAsia="Times New Roman" w:hAnsi="Times New Roman" w:cs="Times New Roman"/>
          <w:kern w:val="0"/>
          <w:sz w:val="24"/>
          <w:szCs w:val="24"/>
          <w:lang w:val="fr-CA" w:eastAsia="en-CA"/>
          <w14:ligatures w14:val="none"/>
        </w:rPr>
        <w:t>,</w:t>
      </w:r>
    </w:p>
    <w:p w14:paraId="267E9E48" w14:textId="77777777" w:rsidR="00A45989" w:rsidRDefault="00A45989" w:rsidP="00DA6BF1">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Il est résolu, unanimement,  </w:t>
      </w:r>
    </w:p>
    <w:p w14:paraId="67E3463A" w14:textId="7111AF93" w:rsidR="00A45989" w:rsidRDefault="00A45989" w:rsidP="00DA6BF1">
      <w:pPr>
        <w:pStyle w:val="NormalWeb"/>
        <w:jc w:val="both"/>
      </w:pPr>
      <w:r>
        <w:t xml:space="preserve">Que la municipalité adhère à l’entente de collaboration de la démarche </w:t>
      </w:r>
      <w:r>
        <w:rPr>
          <w:rStyle w:val="Accentuation"/>
          <w:rFonts w:eastAsiaTheme="majorEastAsia"/>
        </w:rPr>
        <w:t>Ensemble et bien logé!</w:t>
      </w:r>
      <w:r>
        <w:t xml:space="preserve"> ;</w:t>
      </w:r>
    </w:p>
    <w:p w14:paraId="150A1DC7" w14:textId="696301AB" w:rsidR="00A45989" w:rsidRDefault="00A45989" w:rsidP="00DA6BF1">
      <w:pPr>
        <w:pStyle w:val="NormalWeb"/>
        <w:jc w:val="both"/>
      </w:pPr>
      <w:r>
        <w:lastRenderedPageBreak/>
        <w:t xml:space="preserve">Que le maire, </w:t>
      </w:r>
      <w:r w:rsidRPr="00DA6BF1">
        <w:rPr>
          <w:rStyle w:val="lev"/>
          <w:rFonts w:eastAsiaTheme="majorEastAsia"/>
          <w:b w:val="0"/>
          <w:bCs w:val="0"/>
        </w:rPr>
        <w:t>M. Gilles Beauregard</w:t>
      </w:r>
      <w:r>
        <w:t>, soit autorisé à signer, pour et au nom de la municipalité, ladite entente ainsi que tout document requis pour donner plein effet à la présente résolution ;</w:t>
      </w:r>
    </w:p>
    <w:p w14:paraId="402514B0" w14:textId="5D9903BB" w:rsidR="00A45989" w:rsidRDefault="00A45989" w:rsidP="00DA6BF1">
      <w:pPr>
        <w:pStyle w:val="NormalWeb"/>
        <w:jc w:val="both"/>
      </w:pPr>
      <w:r>
        <w:t>Que les personnes désignées pour participer aux comités opérationnels dans le cadre de cette démarche soient :</w:t>
      </w:r>
    </w:p>
    <w:p w14:paraId="69978305" w14:textId="77777777" w:rsidR="00A45989" w:rsidRDefault="00A45989" w:rsidP="00A45989">
      <w:pPr>
        <w:pStyle w:val="NormalWeb"/>
        <w:numPr>
          <w:ilvl w:val="0"/>
          <w:numId w:val="20"/>
        </w:numPr>
      </w:pPr>
      <w:r w:rsidRPr="00A45989">
        <w:rPr>
          <w:rStyle w:val="lev"/>
          <w:rFonts w:eastAsiaTheme="majorEastAsia"/>
          <w:b w:val="0"/>
          <w:bCs w:val="0"/>
        </w:rPr>
        <w:t>M. Luc Ducharme</w:t>
      </w:r>
      <w:r w:rsidRPr="00A45989">
        <w:rPr>
          <w:b/>
          <w:bCs/>
        </w:rPr>
        <w:t xml:space="preserve">, </w:t>
      </w:r>
      <w:r w:rsidRPr="00A45989">
        <w:t>chef</w:t>
      </w:r>
      <w:r>
        <w:t xml:space="preserve"> pompier ;</w:t>
      </w:r>
    </w:p>
    <w:p w14:paraId="076E993B" w14:textId="3FCADB84" w:rsidR="00A45989" w:rsidRPr="00A45989" w:rsidRDefault="00A45989" w:rsidP="00A45989">
      <w:pPr>
        <w:pStyle w:val="NormalWeb"/>
        <w:numPr>
          <w:ilvl w:val="0"/>
          <w:numId w:val="20"/>
        </w:numPr>
      </w:pPr>
      <w:r w:rsidRPr="00A45989">
        <w:t>M. Yannick St-Onge, inspecteur</w:t>
      </w:r>
      <w:r>
        <w:t xml:space="preserve"> en voirie.</w:t>
      </w:r>
    </w:p>
    <w:p w14:paraId="63BCA896" w14:textId="4AC9BE5A" w:rsidR="008674F5" w:rsidRPr="00856802" w:rsidRDefault="00A604B7" w:rsidP="00E66D46">
      <w:pPr>
        <w:spacing w:before="100" w:beforeAutospacing="1" w:after="100" w:afterAutospacing="1" w:line="240" w:lineRule="auto"/>
        <w:ind w:left="567" w:hanging="567"/>
        <w:outlineLvl w:val="2"/>
        <w:rPr>
          <w:rFonts w:ascii="Times New Roman" w:eastAsia="Times New Roman" w:hAnsi="Times New Roman" w:cs="Times New Roman"/>
          <w:b/>
          <w:bCs/>
          <w:kern w:val="0"/>
          <w:sz w:val="24"/>
          <w:szCs w:val="24"/>
          <w:u w:val="single"/>
          <w:lang w:val="fr-CA" w:eastAsia="en-CA"/>
          <w14:ligatures w14:val="none"/>
        </w:rPr>
      </w:pPr>
      <w:r w:rsidRPr="00856802">
        <w:rPr>
          <w:rFonts w:ascii="Times New Roman" w:eastAsia="Times New Roman" w:hAnsi="Times New Roman" w:cs="Times New Roman"/>
          <w:b/>
          <w:bCs/>
          <w:kern w:val="0"/>
          <w:sz w:val="24"/>
          <w:szCs w:val="24"/>
          <w:lang w:val="fr-CA" w:eastAsia="en-CA"/>
          <w14:ligatures w14:val="none"/>
        </w:rPr>
        <w:t>11.</w:t>
      </w:r>
      <w:r w:rsidRPr="00856802">
        <w:rPr>
          <w:rFonts w:ascii="Times New Roman" w:eastAsia="Times New Roman" w:hAnsi="Times New Roman" w:cs="Times New Roman"/>
          <w:kern w:val="0"/>
          <w:sz w:val="24"/>
          <w:szCs w:val="24"/>
          <w:lang w:val="fr-CA" w:eastAsia="en-CA"/>
          <w14:ligatures w14:val="none"/>
        </w:rPr>
        <w:t xml:space="preserve"> </w:t>
      </w:r>
      <w:r w:rsidR="002B08AF" w:rsidRPr="00856802">
        <w:rPr>
          <w:rFonts w:ascii="Times New Roman" w:eastAsia="Times New Roman" w:hAnsi="Times New Roman" w:cs="Times New Roman"/>
          <w:kern w:val="0"/>
          <w:sz w:val="24"/>
          <w:szCs w:val="24"/>
          <w:lang w:val="fr-CA" w:eastAsia="en-CA"/>
          <w14:ligatures w14:val="none"/>
        </w:rPr>
        <w:tab/>
      </w:r>
      <w:r w:rsidR="008674F5" w:rsidRPr="00856802">
        <w:rPr>
          <w:rFonts w:ascii="Times New Roman" w:eastAsia="Times New Roman" w:hAnsi="Times New Roman" w:cs="Times New Roman"/>
          <w:b/>
          <w:bCs/>
          <w:kern w:val="0"/>
          <w:sz w:val="24"/>
          <w:szCs w:val="24"/>
          <w:u w:val="single"/>
          <w:lang w:val="fr-CA" w:eastAsia="en-CA"/>
          <w14:ligatures w14:val="none"/>
        </w:rPr>
        <w:t>LOISIRS ET CULTURE</w:t>
      </w:r>
    </w:p>
    <w:p w14:paraId="4A801FD0" w14:textId="234E05C3" w:rsidR="00755D99" w:rsidRDefault="00755D99" w:rsidP="002B08AF">
      <w:pPr>
        <w:tabs>
          <w:tab w:val="left" w:pos="-567"/>
        </w:tabs>
        <w:spacing w:after="0"/>
        <w:ind w:left="567" w:hanging="567"/>
        <w:jc w:val="both"/>
        <w:rPr>
          <w:rFonts w:cs="Calibri"/>
          <w:b/>
          <w:bCs/>
          <w:lang w:val="fr-FR"/>
        </w:rPr>
      </w:pPr>
      <w:r w:rsidRPr="000B4A10">
        <w:rPr>
          <w:rFonts w:ascii="Times New Roman" w:eastAsia="Times New Roman" w:hAnsi="Times New Roman" w:cs="Times New Roman"/>
          <w:b/>
          <w:bCs/>
          <w:kern w:val="0"/>
          <w:sz w:val="24"/>
          <w:szCs w:val="24"/>
          <w:lang w:val="fr-CA" w:eastAsia="en-CA"/>
          <w14:ligatures w14:val="none"/>
        </w:rPr>
        <w:t>11.1</w:t>
      </w:r>
      <w:r w:rsidRPr="000B4A10">
        <w:rPr>
          <w:rFonts w:ascii="Times New Roman" w:eastAsia="Times New Roman" w:hAnsi="Times New Roman" w:cs="Times New Roman"/>
          <w:b/>
          <w:bCs/>
          <w:kern w:val="0"/>
          <w:sz w:val="24"/>
          <w:szCs w:val="24"/>
          <w:lang w:val="fr-CA" w:eastAsia="en-CA"/>
          <w14:ligatures w14:val="none"/>
        </w:rPr>
        <w:tab/>
      </w:r>
      <w:r w:rsidRPr="00755D99">
        <w:rPr>
          <w:rFonts w:ascii="Times New Roman" w:eastAsia="Times New Roman" w:hAnsi="Times New Roman" w:cs="Times New Roman"/>
          <w:b/>
          <w:bCs/>
          <w:kern w:val="0"/>
          <w:sz w:val="24"/>
          <w:szCs w:val="24"/>
          <w:u w:val="single"/>
          <w:lang w:val="fr-CA" w:eastAsia="en-CA"/>
          <w14:ligatures w14:val="none"/>
        </w:rPr>
        <w:t>MRC DRUMMOND – DEMANDE D’APPUI CONCERNANT LA DÉNONCIATION DE LA FIN DU PROGRAMME D’INFRASTRUCTURES MUNICIPALES POUR LES AÎNÉS (PRIMA)</w:t>
      </w:r>
    </w:p>
    <w:p w14:paraId="3051410F" w14:textId="31A9CF52" w:rsidR="00755D99" w:rsidRPr="00755D99" w:rsidRDefault="00755D99" w:rsidP="00755D99">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2B08AF">
        <w:rPr>
          <w:rFonts w:ascii="Times New Roman" w:eastAsia="Times New Roman" w:hAnsi="Times New Roman" w:cs="Times New Roman"/>
          <w:b/>
          <w:bCs/>
          <w:kern w:val="0"/>
          <w:sz w:val="24"/>
          <w:szCs w:val="24"/>
          <w:u w:val="single"/>
          <w:lang w:val="fr-CA" w:eastAsia="en-CA"/>
          <w14:ligatures w14:val="none"/>
        </w:rPr>
        <w:t>5</w:t>
      </w:r>
      <w:r w:rsidR="005C0DE6">
        <w:rPr>
          <w:rFonts w:ascii="Times New Roman" w:eastAsia="Times New Roman" w:hAnsi="Times New Roman" w:cs="Times New Roman"/>
          <w:b/>
          <w:bCs/>
          <w:kern w:val="0"/>
          <w:sz w:val="24"/>
          <w:szCs w:val="24"/>
          <w:u w:val="single"/>
          <w:lang w:val="fr-CA" w:eastAsia="en-CA"/>
          <w14:ligatures w14:val="none"/>
        </w:rPr>
        <w:t>6</w:t>
      </w:r>
    </w:p>
    <w:p w14:paraId="18FEE776" w14:textId="0209C7EA" w:rsidR="00755D99" w:rsidRPr="002C622D" w:rsidRDefault="00755D99" w:rsidP="002C622D">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Considérant que la Municipalité de Saint-Eugène possède la reconnaissance Municipalité amie des aînés (MADA) du gouvernement du Québec ; </w:t>
      </w:r>
    </w:p>
    <w:p w14:paraId="259F69A1" w14:textId="2A0ECCAA" w:rsidR="00755D99" w:rsidRPr="002C622D" w:rsidRDefault="00755D99" w:rsidP="002C622D">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Considérant que le Programme d'infrastructures municipales pour les aînés (PRIMA) a constitué, jusqu'à son intégration récente, un outil financier essentiel et distinct permettant aux municipalités de réaliser des projets spécifiquement adaptés aux besoins de leur population vieillissante ; </w:t>
      </w:r>
    </w:p>
    <w:p w14:paraId="02283B2C" w14:textId="19749561" w:rsidR="00755D99" w:rsidRPr="002C622D" w:rsidRDefault="00755D99" w:rsidP="002C622D">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Considérant que le 12 juin 2024, la MRC de Drummond a autorisé le dépôt d'une demande d'aide financière au PRIMA pour un projet dans le parc régional de la Forêt-Drummond (MRCJ3759/06/24) et qu'elle a reçu une réponse positive à cette demande</w:t>
      </w:r>
      <w:r w:rsidR="006828B2" w:rsidRPr="002C622D">
        <w:rPr>
          <w:rFonts w:ascii="Times New Roman" w:eastAsia="Times New Roman" w:hAnsi="Times New Roman" w:cs="Times New Roman"/>
          <w:kern w:val="0"/>
          <w:sz w:val="24"/>
          <w:szCs w:val="24"/>
          <w:lang w:val="fr-CA" w:eastAsia="en-CA"/>
          <w14:ligatures w14:val="none"/>
        </w:rPr>
        <w:t xml:space="preserve"> </w:t>
      </w:r>
      <w:r w:rsidRPr="002C622D">
        <w:rPr>
          <w:rFonts w:ascii="Times New Roman" w:eastAsia="Times New Roman" w:hAnsi="Times New Roman" w:cs="Times New Roman"/>
          <w:kern w:val="0"/>
          <w:sz w:val="24"/>
          <w:szCs w:val="24"/>
          <w:lang w:val="fr-CA" w:eastAsia="en-CA"/>
          <w14:ligatures w14:val="none"/>
        </w:rPr>
        <w:t xml:space="preserve">; </w:t>
      </w:r>
    </w:p>
    <w:p w14:paraId="04504A71" w14:textId="1D712D65" w:rsidR="00755D99" w:rsidRPr="002C622D" w:rsidRDefault="00755D99" w:rsidP="002C622D">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Considérant que le gouvernement a annoncé l'intégration du PRIMA au sein du programme TECQ (Fonds pour l'eau, les infrastructures terrestres et le changement climatique), lequel est structuré autour de priorités compétitives, notamment l'aqueduc, les infrastructures terrestres et autres, sans accorder de priorité distincte et dédiée aux projets destinés aux aînés ; </w:t>
      </w:r>
    </w:p>
    <w:p w14:paraId="37821CE3" w14:textId="3C380E39" w:rsidR="00755D99" w:rsidRPr="002C622D" w:rsidRDefault="00755D99" w:rsidP="002C622D">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Considérant que cette nouvelle configuration représente un défi de taille pour la MRC de Drummond et les plus petites municipalités locales qui doivent désormais faire compétitionner des projets destinés aux aînés avec des besoins fondamentaux et souvent plus coûteux en infrastructure, réduisant ainsi considérablement leurs chances d'obtenir du financement pour ce type d’initiatives ; </w:t>
      </w:r>
    </w:p>
    <w:p w14:paraId="08F1B1F4" w14:textId="36B523BC" w:rsidR="00755D99" w:rsidRPr="002C622D" w:rsidRDefault="00755D99" w:rsidP="002C622D">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Considérant que le vieillissement de la population est une réalité démographique majeure sur le territoire de la MRC, nécessitant des investissements ciblés pour adapter les infrastructures publiques, maintenir la qualité de vie des aînés et favoriser leur participation active à la communauté ; </w:t>
      </w:r>
    </w:p>
    <w:p w14:paraId="4776038D" w14:textId="5D1D9986" w:rsidR="002B08AF" w:rsidRDefault="00755D99" w:rsidP="002C622D">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Sur proposition de </w:t>
      </w:r>
      <w:r w:rsidR="002B08AF">
        <w:rPr>
          <w:rFonts w:ascii="Times New Roman" w:eastAsia="Times New Roman" w:hAnsi="Times New Roman" w:cs="Times New Roman"/>
          <w:kern w:val="0"/>
          <w:sz w:val="24"/>
          <w:szCs w:val="24"/>
          <w:lang w:val="fr-CA" w:eastAsia="en-CA"/>
          <w14:ligatures w14:val="none"/>
        </w:rPr>
        <w:t>Norman Heppell</w:t>
      </w:r>
      <w:r w:rsidRPr="002C622D">
        <w:rPr>
          <w:rFonts w:ascii="Times New Roman" w:eastAsia="Times New Roman" w:hAnsi="Times New Roman" w:cs="Times New Roman"/>
          <w:kern w:val="0"/>
          <w:sz w:val="24"/>
          <w:szCs w:val="24"/>
          <w:lang w:val="fr-CA" w:eastAsia="en-CA"/>
          <w14:ligatures w14:val="none"/>
        </w:rPr>
        <w:t xml:space="preserve">, </w:t>
      </w:r>
    </w:p>
    <w:p w14:paraId="1C276B01" w14:textId="3E5D435B" w:rsidR="00755D99" w:rsidRPr="002C622D" w:rsidRDefault="002B08AF" w:rsidP="002C622D">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Appuyée</w:t>
      </w:r>
      <w:r w:rsidR="00755D99" w:rsidRPr="002C622D">
        <w:rPr>
          <w:rFonts w:ascii="Times New Roman" w:eastAsia="Times New Roman" w:hAnsi="Times New Roman" w:cs="Times New Roman"/>
          <w:kern w:val="0"/>
          <w:sz w:val="24"/>
          <w:szCs w:val="24"/>
          <w:lang w:val="fr-CA" w:eastAsia="en-CA"/>
          <w14:ligatures w14:val="none"/>
        </w:rPr>
        <w:t xml:space="preserve"> par </w:t>
      </w:r>
      <w:r w:rsidR="00110C39">
        <w:rPr>
          <w:rFonts w:ascii="Times New Roman" w:eastAsia="Times New Roman" w:hAnsi="Times New Roman" w:cs="Times New Roman"/>
          <w:kern w:val="0"/>
          <w:sz w:val="24"/>
          <w:szCs w:val="24"/>
          <w:lang w:val="fr-CA" w:eastAsia="en-CA"/>
          <w14:ligatures w14:val="none"/>
        </w:rPr>
        <w:t>Bruno Simard</w:t>
      </w:r>
      <w:r w:rsidR="00755D99" w:rsidRPr="002C622D">
        <w:rPr>
          <w:rFonts w:ascii="Times New Roman" w:eastAsia="Times New Roman" w:hAnsi="Times New Roman" w:cs="Times New Roman"/>
          <w:kern w:val="0"/>
          <w:sz w:val="24"/>
          <w:szCs w:val="24"/>
          <w:lang w:val="fr-CA" w:eastAsia="en-CA"/>
          <w14:ligatures w14:val="none"/>
        </w:rPr>
        <w:t>,</w:t>
      </w:r>
    </w:p>
    <w:p w14:paraId="31BAE651" w14:textId="6AA46E79" w:rsidR="00755D99" w:rsidRDefault="00755D99" w:rsidP="002C622D">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Il est résolu, unanimement,  </w:t>
      </w:r>
    </w:p>
    <w:p w14:paraId="427A5FB6" w14:textId="77777777" w:rsidR="002C622D" w:rsidRPr="002C622D" w:rsidRDefault="002C622D" w:rsidP="002C622D">
      <w:pPr>
        <w:spacing w:after="0" w:line="240" w:lineRule="auto"/>
        <w:jc w:val="both"/>
        <w:rPr>
          <w:rFonts w:ascii="Times New Roman" w:eastAsia="Times New Roman" w:hAnsi="Times New Roman" w:cs="Times New Roman"/>
          <w:kern w:val="0"/>
          <w:sz w:val="24"/>
          <w:szCs w:val="24"/>
          <w:lang w:val="fr-CA" w:eastAsia="en-CA"/>
          <w14:ligatures w14:val="none"/>
        </w:rPr>
      </w:pPr>
    </w:p>
    <w:p w14:paraId="46E81091" w14:textId="712B801E" w:rsidR="00755D99" w:rsidRDefault="00755D99" w:rsidP="002C622D">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De dénoncer le retrait du Programme d'infrastructures municipales pour les aînés (PRIMA) en tant que programme distinct par le gouvernement du Québec. </w:t>
      </w:r>
    </w:p>
    <w:p w14:paraId="7D69CE2D" w14:textId="77777777" w:rsidR="002C622D" w:rsidRPr="002C622D" w:rsidRDefault="002C622D" w:rsidP="002C622D">
      <w:pPr>
        <w:spacing w:after="0" w:line="240" w:lineRule="auto"/>
        <w:jc w:val="both"/>
        <w:rPr>
          <w:rFonts w:ascii="Times New Roman" w:eastAsia="Times New Roman" w:hAnsi="Times New Roman" w:cs="Times New Roman"/>
          <w:kern w:val="0"/>
          <w:sz w:val="24"/>
          <w:szCs w:val="24"/>
          <w:lang w:val="fr-CA" w:eastAsia="en-CA"/>
          <w14:ligatures w14:val="none"/>
        </w:rPr>
      </w:pPr>
    </w:p>
    <w:p w14:paraId="4FD0553B" w14:textId="6163CE67" w:rsidR="00755D99" w:rsidRPr="002C622D" w:rsidRDefault="00755D99" w:rsidP="002C622D">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D'exprimer les préoccupations de la Municipalité de Saint-</w:t>
      </w:r>
      <w:r w:rsidR="00087613" w:rsidRPr="002C622D">
        <w:rPr>
          <w:rFonts w:ascii="Times New Roman" w:eastAsia="Times New Roman" w:hAnsi="Times New Roman" w:cs="Times New Roman"/>
          <w:kern w:val="0"/>
          <w:sz w:val="24"/>
          <w:szCs w:val="24"/>
          <w:lang w:val="fr-CA" w:eastAsia="en-CA"/>
          <w14:ligatures w14:val="none"/>
        </w:rPr>
        <w:t>Eugène</w:t>
      </w:r>
      <w:r w:rsidRPr="002C622D">
        <w:rPr>
          <w:rFonts w:ascii="Times New Roman" w:eastAsia="Times New Roman" w:hAnsi="Times New Roman" w:cs="Times New Roman"/>
          <w:kern w:val="0"/>
          <w:sz w:val="24"/>
          <w:szCs w:val="24"/>
          <w:lang w:val="fr-CA" w:eastAsia="en-CA"/>
          <w14:ligatures w14:val="none"/>
        </w:rPr>
        <w:t xml:space="preserve"> (MRC de Drummond) quant aux difficultés anticipées pour elle-même et les municipalités locales de soumettre des projets dédiés aux aînés dans le cadre concurrentiel du programme TECQ, et de souligner l'importance de maintenir un mécanisme de financement accessible et spécifique pour répondre aux besoins uniques des personnes aînées dans la MRC et nos plus petites collectivités. </w:t>
      </w:r>
    </w:p>
    <w:p w14:paraId="06628803" w14:textId="77777777" w:rsidR="00755D99" w:rsidRPr="002C622D" w:rsidRDefault="00755D99" w:rsidP="002C622D">
      <w:pPr>
        <w:spacing w:after="0" w:line="240" w:lineRule="auto"/>
        <w:jc w:val="both"/>
        <w:rPr>
          <w:rFonts w:ascii="Times New Roman" w:eastAsia="Times New Roman" w:hAnsi="Times New Roman" w:cs="Times New Roman"/>
          <w:kern w:val="0"/>
          <w:sz w:val="24"/>
          <w:szCs w:val="24"/>
          <w:lang w:val="fr-CA" w:eastAsia="en-CA"/>
          <w14:ligatures w14:val="none"/>
        </w:rPr>
      </w:pPr>
    </w:p>
    <w:p w14:paraId="4B17C540" w14:textId="6E5D9097" w:rsidR="00755D99" w:rsidRPr="002C622D" w:rsidRDefault="00755D99" w:rsidP="002C622D">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D'autoriser la greffière-trésorière </w:t>
      </w:r>
      <w:r w:rsidR="00087613" w:rsidRPr="002C622D">
        <w:rPr>
          <w:rFonts w:ascii="Times New Roman" w:eastAsia="Times New Roman" w:hAnsi="Times New Roman" w:cs="Times New Roman"/>
          <w:kern w:val="0"/>
          <w:sz w:val="24"/>
          <w:szCs w:val="24"/>
          <w:lang w:val="fr-CA" w:eastAsia="en-CA"/>
          <w14:ligatures w14:val="none"/>
        </w:rPr>
        <w:t xml:space="preserve">par intérim </w:t>
      </w:r>
      <w:r w:rsidRPr="002C622D">
        <w:rPr>
          <w:rFonts w:ascii="Times New Roman" w:eastAsia="Times New Roman" w:hAnsi="Times New Roman" w:cs="Times New Roman"/>
          <w:kern w:val="0"/>
          <w:sz w:val="24"/>
          <w:szCs w:val="24"/>
          <w:lang w:val="fr-CA" w:eastAsia="en-CA"/>
          <w14:ligatures w14:val="none"/>
        </w:rPr>
        <w:t xml:space="preserve">de la </w:t>
      </w:r>
      <w:r w:rsidR="00087613" w:rsidRPr="002C622D">
        <w:rPr>
          <w:rFonts w:ascii="Times New Roman" w:eastAsia="Times New Roman" w:hAnsi="Times New Roman" w:cs="Times New Roman"/>
          <w:kern w:val="0"/>
          <w:sz w:val="24"/>
          <w:szCs w:val="24"/>
          <w:lang w:val="fr-CA" w:eastAsia="en-CA"/>
          <w14:ligatures w14:val="none"/>
        </w:rPr>
        <w:t>M</w:t>
      </w:r>
      <w:r w:rsidRPr="002C622D">
        <w:rPr>
          <w:rFonts w:ascii="Times New Roman" w:eastAsia="Times New Roman" w:hAnsi="Times New Roman" w:cs="Times New Roman"/>
          <w:kern w:val="0"/>
          <w:sz w:val="24"/>
          <w:szCs w:val="24"/>
          <w:lang w:val="fr-CA" w:eastAsia="en-CA"/>
          <w14:ligatures w14:val="none"/>
        </w:rPr>
        <w:t>unicipalité de Saint-</w:t>
      </w:r>
      <w:r w:rsidR="00305D37" w:rsidRPr="002C622D">
        <w:rPr>
          <w:rFonts w:ascii="Times New Roman" w:eastAsia="Times New Roman" w:hAnsi="Times New Roman" w:cs="Times New Roman"/>
          <w:kern w:val="0"/>
          <w:sz w:val="24"/>
          <w:szCs w:val="24"/>
          <w:lang w:val="fr-CA" w:eastAsia="en-CA"/>
          <w14:ligatures w14:val="none"/>
        </w:rPr>
        <w:t>Eugène</w:t>
      </w:r>
      <w:r w:rsidRPr="002C622D">
        <w:rPr>
          <w:rFonts w:ascii="Times New Roman" w:eastAsia="Times New Roman" w:hAnsi="Times New Roman" w:cs="Times New Roman"/>
          <w:kern w:val="0"/>
          <w:sz w:val="24"/>
          <w:szCs w:val="24"/>
          <w:lang w:val="fr-CA" w:eastAsia="en-CA"/>
          <w14:ligatures w14:val="none"/>
        </w:rPr>
        <w:t xml:space="preserve"> à transmettre une correspondance en ce sens au ministre responsable de la région du Centre-du-Québec, Monsieur Donald Martel, au député de Drummond-Bois-Francs, Monsieur </w:t>
      </w:r>
      <w:r w:rsidRPr="002C622D">
        <w:rPr>
          <w:rFonts w:ascii="Times New Roman" w:eastAsia="Times New Roman" w:hAnsi="Times New Roman" w:cs="Times New Roman"/>
          <w:kern w:val="0"/>
          <w:sz w:val="24"/>
          <w:szCs w:val="24"/>
          <w:lang w:val="fr-CA" w:eastAsia="en-CA"/>
          <w14:ligatures w14:val="none"/>
        </w:rPr>
        <w:lastRenderedPageBreak/>
        <w:t>Sébastien Schneeberger, et au député de Johnson, Monsieur André Lamontagne, accompagnée d'une copie de la présente résolution.</w:t>
      </w:r>
    </w:p>
    <w:p w14:paraId="223104E1" w14:textId="77777777" w:rsidR="002C622D" w:rsidRDefault="002C622D" w:rsidP="00844938">
      <w:pPr>
        <w:tabs>
          <w:tab w:val="left" w:pos="3969"/>
        </w:tabs>
        <w:ind w:right="188"/>
        <w:jc w:val="both"/>
        <w:rPr>
          <w:b/>
          <w:bCs/>
          <w:caps/>
          <w:sz w:val="24"/>
          <w:szCs w:val="24"/>
        </w:rPr>
      </w:pPr>
    </w:p>
    <w:p w14:paraId="56B6F854" w14:textId="1558721F" w:rsidR="00844938" w:rsidRDefault="00844938" w:rsidP="00110C39">
      <w:pPr>
        <w:tabs>
          <w:tab w:val="left" w:pos="-567"/>
        </w:tabs>
        <w:spacing w:after="0"/>
        <w:ind w:left="567" w:hanging="567"/>
        <w:jc w:val="both"/>
        <w:rPr>
          <w:rFonts w:ascii="Times New Roman" w:eastAsia="Times New Roman" w:hAnsi="Times New Roman" w:cs="Times New Roman"/>
          <w:b/>
          <w:bCs/>
          <w:kern w:val="0"/>
          <w:sz w:val="24"/>
          <w:szCs w:val="24"/>
          <w:u w:val="single"/>
          <w:lang w:val="fr-CA" w:eastAsia="en-CA"/>
          <w14:ligatures w14:val="none"/>
        </w:rPr>
      </w:pPr>
      <w:r w:rsidRPr="000B4A10">
        <w:rPr>
          <w:rFonts w:ascii="Times New Roman" w:eastAsia="Times New Roman" w:hAnsi="Times New Roman" w:cs="Times New Roman"/>
          <w:b/>
          <w:bCs/>
          <w:kern w:val="0"/>
          <w:sz w:val="24"/>
          <w:szCs w:val="24"/>
          <w:lang w:val="fr-CA" w:eastAsia="en-CA"/>
          <w14:ligatures w14:val="none"/>
        </w:rPr>
        <w:t xml:space="preserve">11.2 </w:t>
      </w:r>
      <w:r w:rsidR="00110C39">
        <w:rPr>
          <w:rFonts w:ascii="Times New Roman" w:eastAsia="Times New Roman" w:hAnsi="Times New Roman" w:cs="Times New Roman"/>
          <w:b/>
          <w:bCs/>
          <w:kern w:val="0"/>
          <w:sz w:val="24"/>
          <w:szCs w:val="24"/>
          <w:lang w:val="fr-CA" w:eastAsia="en-CA"/>
          <w14:ligatures w14:val="none"/>
        </w:rPr>
        <w:tab/>
      </w:r>
      <w:r w:rsidRPr="00844938">
        <w:rPr>
          <w:rFonts w:ascii="Times New Roman" w:eastAsia="Times New Roman" w:hAnsi="Times New Roman" w:cs="Times New Roman"/>
          <w:b/>
          <w:bCs/>
          <w:kern w:val="0"/>
          <w:sz w:val="24"/>
          <w:szCs w:val="24"/>
          <w:u w:val="single"/>
          <w:lang w:val="fr-CA" w:eastAsia="en-CA"/>
          <w14:ligatures w14:val="none"/>
        </w:rPr>
        <w:t>APPUI À LA DEMANDE DE REMISE EN PLACE DU PROGRAMME PETITS ÉTABLISSEMENTS ACCESSIBLES (PEA) DE LA SOCIÉTÉ D’HABITATION DU QUÉBEC (SHQ)</w:t>
      </w:r>
    </w:p>
    <w:p w14:paraId="06D46917" w14:textId="7C264A14" w:rsidR="00854C95" w:rsidRPr="00755D99" w:rsidRDefault="00854C95" w:rsidP="00854C95">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794CC2">
        <w:rPr>
          <w:rFonts w:ascii="Times New Roman" w:eastAsia="Times New Roman" w:hAnsi="Times New Roman" w:cs="Times New Roman"/>
          <w:b/>
          <w:bCs/>
          <w:kern w:val="0"/>
          <w:sz w:val="24"/>
          <w:szCs w:val="24"/>
          <w:u w:val="single"/>
          <w:lang w:val="fr-CA" w:eastAsia="en-CA"/>
          <w14:ligatures w14:val="none"/>
        </w:rPr>
        <w:t>5</w:t>
      </w:r>
      <w:r w:rsidR="005C0DE6">
        <w:rPr>
          <w:rFonts w:ascii="Times New Roman" w:eastAsia="Times New Roman" w:hAnsi="Times New Roman" w:cs="Times New Roman"/>
          <w:b/>
          <w:bCs/>
          <w:kern w:val="0"/>
          <w:sz w:val="24"/>
          <w:szCs w:val="24"/>
          <w:u w:val="single"/>
          <w:lang w:val="fr-CA" w:eastAsia="en-CA"/>
          <w14:ligatures w14:val="none"/>
        </w:rPr>
        <w:t>7</w:t>
      </w:r>
    </w:p>
    <w:p w14:paraId="77AE9D22" w14:textId="4B5CC0CF" w:rsidR="005B204B" w:rsidRDefault="005B204B" w:rsidP="009F177B">
      <w:pPr>
        <w:pStyle w:val="NormalWeb"/>
        <w:jc w:val="both"/>
      </w:pPr>
      <w:r>
        <w:t xml:space="preserve">Considérant que la Fabrique de </w:t>
      </w:r>
      <w:r w:rsidR="00A455F9">
        <w:t>S</w:t>
      </w:r>
      <w:r>
        <w:t>ainte-</w:t>
      </w:r>
      <w:r w:rsidR="009F4149">
        <w:t>H</w:t>
      </w:r>
      <w:r>
        <w:t xml:space="preserve">élène souhaite procéder à l’aménagement d’un ascenseur à l’église de </w:t>
      </w:r>
      <w:r w:rsidR="00915E3A">
        <w:t>S</w:t>
      </w:r>
      <w:r>
        <w:t>ainte-</w:t>
      </w:r>
      <w:r w:rsidR="00915E3A">
        <w:t>H</w:t>
      </w:r>
      <w:r>
        <w:t>élène-de-</w:t>
      </w:r>
      <w:r w:rsidR="00915E3A">
        <w:t>B</w:t>
      </w:r>
      <w:r>
        <w:t>agot afin de rendre accessibles les espaces où se tiennent des activités communautaires, tant au rez-de-chaussée qu’au sous-sol;</w:t>
      </w:r>
    </w:p>
    <w:p w14:paraId="00CF0B61" w14:textId="222506F2" w:rsidR="005B204B" w:rsidRDefault="00915E3A" w:rsidP="009F177B">
      <w:pPr>
        <w:pStyle w:val="NormalWeb"/>
        <w:jc w:val="both"/>
      </w:pPr>
      <w:r>
        <w:t>C</w:t>
      </w:r>
      <w:r w:rsidR="005B204B">
        <w:t>onsidérant que cette démarche vise à assurer l’accessibilité universelle aux personnes handicapées, aux personnes à mobilité réduite, aux personnes aînées ainsi qu’aux parents avec de jeunes enfants;</w:t>
      </w:r>
    </w:p>
    <w:p w14:paraId="21F43C9E" w14:textId="664BB1E9" w:rsidR="005B204B" w:rsidRDefault="00915E3A" w:rsidP="009F177B">
      <w:pPr>
        <w:pStyle w:val="NormalWeb"/>
        <w:jc w:val="both"/>
      </w:pPr>
      <w:r>
        <w:t>C</w:t>
      </w:r>
      <w:r w:rsidR="005B204B">
        <w:t>onsidérant que le programme petits établissements accessibles (</w:t>
      </w:r>
      <w:r>
        <w:t>PEA</w:t>
      </w:r>
      <w:r w:rsidR="005B204B">
        <w:t xml:space="preserve">) de la </w:t>
      </w:r>
      <w:r>
        <w:t>S</w:t>
      </w:r>
      <w:r w:rsidR="005B204B">
        <w:t>ociété d’</w:t>
      </w:r>
      <w:r>
        <w:t>H</w:t>
      </w:r>
      <w:r w:rsidR="005B204B">
        <w:t xml:space="preserve">abitation du </w:t>
      </w:r>
      <w:r>
        <w:t>Q</w:t>
      </w:r>
      <w:r w:rsidR="005B204B">
        <w:t>uébec (</w:t>
      </w:r>
      <w:r>
        <w:t>SHQ</w:t>
      </w:r>
      <w:r w:rsidR="005B204B">
        <w:t>) constitue la seule source d’aide financière destinée aux propriétaires de petits établissements pour la réalisation de travaux d’accessibilité;</w:t>
      </w:r>
    </w:p>
    <w:p w14:paraId="31C62B9A" w14:textId="241349E2" w:rsidR="005B204B" w:rsidRDefault="00915E3A" w:rsidP="009F177B">
      <w:pPr>
        <w:pStyle w:val="NormalWeb"/>
        <w:jc w:val="both"/>
      </w:pPr>
      <w:r>
        <w:t>C</w:t>
      </w:r>
      <w:r w:rsidR="005B204B">
        <w:t xml:space="preserve">onsidérant que le programme </w:t>
      </w:r>
      <w:r>
        <w:t>PEA</w:t>
      </w:r>
      <w:r w:rsidR="005B204B">
        <w:t xml:space="preserve"> est présentement sous arrêt temporaire indéterminé depuis le 1er avril 2025, empêchant le dépôt de nouvelles demandes et l’inscription sur une liste d’attente;</w:t>
      </w:r>
    </w:p>
    <w:p w14:paraId="1A838CC0" w14:textId="07ED0BD5" w:rsidR="005B204B" w:rsidRDefault="00915E3A" w:rsidP="009F177B">
      <w:pPr>
        <w:pStyle w:val="NormalWeb"/>
        <w:jc w:val="both"/>
      </w:pPr>
      <w:r>
        <w:t>C</w:t>
      </w:r>
      <w:r w:rsidR="005B204B">
        <w:t xml:space="preserve">onsidérant qu’il est primordial pour les municipalités du </w:t>
      </w:r>
      <w:r>
        <w:t>Q</w:t>
      </w:r>
      <w:r w:rsidR="005B204B">
        <w:t>uébec de pouvoir compter sur des programmes d’aide financière afin de soutenir les initiatives favorisant l’accessibilité aux bâtiments offrant des activités communautaires, culturelles ou sportives;</w:t>
      </w:r>
    </w:p>
    <w:p w14:paraId="43BB5CC2" w14:textId="68AFBA63" w:rsidR="005B204B" w:rsidRDefault="00915E3A" w:rsidP="009F177B">
      <w:pPr>
        <w:pStyle w:val="NormalWeb"/>
        <w:jc w:val="both"/>
      </w:pPr>
      <w:r>
        <w:t>C</w:t>
      </w:r>
      <w:r w:rsidR="005B204B">
        <w:t xml:space="preserve">onsidérant que la </w:t>
      </w:r>
      <w:r>
        <w:t>M</w:t>
      </w:r>
      <w:r w:rsidR="005B204B">
        <w:t xml:space="preserve">unicipalité de </w:t>
      </w:r>
      <w:r>
        <w:t>S</w:t>
      </w:r>
      <w:r w:rsidR="005B204B">
        <w:t>aint-</w:t>
      </w:r>
      <w:r>
        <w:t>E</w:t>
      </w:r>
      <w:r w:rsidR="005B204B">
        <w:t>ugène reconnaît l’importance de l’accessibilité universelle et soutient les démarches visant à favoriser l’inclusion et la participation de l’ensemble de la population à la vie communautaire;</w:t>
      </w:r>
    </w:p>
    <w:p w14:paraId="274369BD" w14:textId="761ECB71" w:rsidR="00794CC2" w:rsidRDefault="00915E3A" w:rsidP="00915E3A">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Sur proposition de </w:t>
      </w:r>
      <w:r w:rsidR="00794CC2">
        <w:rPr>
          <w:rFonts w:ascii="Times New Roman" w:eastAsia="Times New Roman" w:hAnsi="Times New Roman" w:cs="Times New Roman"/>
          <w:kern w:val="0"/>
          <w:sz w:val="24"/>
          <w:szCs w:val="24"/>
          <w:lang w:val="fr-CA" w:eastAsia="en-CA"/>
          <w14:ligatures w14:val="none"/>
        </w:rPr>
        <w:t>Catherine Daudelin</w:t>
      </w:r>
      <w:r w:rsidRPr="002C622D">
        <w:rPr>
          <w:rFonts w:ascii="Times New Roman" w:eastAsia="Times New Roman" w:hAnsi="Times New Roman" w:cs="Times New Roman"/>
          <w:kern w:val="0"/>
          <w:sz w:val="24"/>
          <w:szCs w:val="24"/>
          <w:lang w:val="fr-CA" w:eastAsia="en-CA"/>
          <w14:ligatures w14:val="none"/>
        </w:rPr>
        <w:t xml:space="preserve">, </w:t>
      </w:r>
    </w:p>
    <w:p w14:paraId="55026D7A" w14:textId="29243F03" w:rsidR="00915E3A" w:rsidRPr="002C622D" w:rsidRDefault="00794CC2" w:rsidP="00915E3A">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Appuyée</w:t>
      </w:r>
      <w:r w:rsidR="00915E3A" w:rsidRPr="002C622D">
        <w:rPr>
          <w:rFonts w:ascii="Times New Roman" w:eastAsia="Times New Roman" w:hAnsi="Times New Roman" w:cs="Times New Roman"/>
          <w:kern w:val="0"/>
          <w:sz w:val="24"/>
          <w:szCs w:val="24"/>
          <w:lang w:val="fr-CA" w:eastAsia="en-CA"/>
          <w14:ligatures w14:val="none"/>
        </w:rPr>
        <w:t xml:space="preserve"> par </w:t>
      </w:r>
      <w:r w:rsidR="00283F1F">
        <w:rPr>
          <w:rFonts w:ascii="Times New Roman" w:eastAsia="Times New Roman" w:hAnsi="Times New Roman" w:cs="Times New Roman"/>
          <w:kern w:val="0"/>
          <w:sz w:val="24"/>
          <w:szCs w:val="24"/>
          <w:lang w:val="fr-CA" w:eastAsia="en-CA"/>
          <w14:ligatures w14:val="none"/>
        </w:rPr>
        <w:t>Norman Heppell</w:t>
      </w:r>
      <w:r w:rsidR="00915E3A" w:rsidRPr="002C622D">
        <w:rPr>
          <w:rFonts w:ascii="Times New Roman" w:eastAsia="Times New Roman" w:hAnsi="Times New Roman" w:cs="Times New Roman"/>
          <w:kern w:val="0"/>
          <w:sz w:val="24"/>
          <w:szCs w:val="24"/>
          <w:lang w:val="fr-CA" w:eastAsia="en-CA"/>
          <w14:ligatures w14:val="none"/>
        </w:rPr>
        <w:t>,</w:t>
      </w:r>
    </w:p>
    <w:p w14:paraId="592EB34A" w14:textId="77777777" w:rsidR="00915E3A" w:rsidRDefault="00915E3A" w:rsidP="00915E3A">
      <w:pPr>
        <w:spacing w:after="0" w:line="240" w:lineRule="auto"/>
        <w:jc w:val="both"/>
        <w:rPr>
          <w:rFonts w:ascii="Times New Roman" w:eastAsia="Times New Roman" w:hAnsi="Times New Roman" w:cs="Times New Roman"/>
          <w:kern w:val="0"/>
          <w:sz w:val="24"/>
          <w:szCs w:val="24"/>
          <w:lang w:val="fr-CA" w:eastAsia="en-CA"/>
          <w14:ligatures w14:val="none"/>
        </w:rPr>
      </w:pPr>
      <w:r w:rsidRPr="002C622D">
        <w:rPr>
          <w:rFonts w:ascii="Times New Roman" w:eastAsia="Times New Roman" w:hAnsi="Times New Roman" w:cs="Times New Roman"/>
          <w:kern w:val="0"/>
          <w:sz w:val="24"/>
          <w:szCs w:val="24"/>
          <w:lang w:val="fr-CA" w:eastAsia="en-CA"/>
          <w14:ligatures w14:val="none"/>
        </w:rPr>
        <w:t xml:space="preserve">Il est résolu, unanimement,  </w:t>
      </w:r>
    </w:p>
    <w:p w14:paraId="05B0220D" w14:textId="64DEE679" w:rsidR="005B204B" w:rsidRDefault="00915E3A" w:rsidP="009F177B">
      <w:pPr>
        <w:pStyle w:val="NormalWeb"/>
        <w:jc w:val="both"/>
      </w:pPr>
      <w:r>
        <w:t>D</w:t>
      </w:r>
      <w:r w:rsidR="005B204B">
        <w:t xml:space="preserve">’appuyer la </w:t>
      </w:r>
      <w:r w:rsidR="004C542F">
        <w:t>F</w:t>
      </w:r>
      <w:r w:rsidR="005B204B">
        <w:t xml:space="preserve">abrique de </w:t>
      </w:r>
      <w:r w:rsidR="004C542F">
        <w:t>S</w:t>
      </w:r>
      <w:r w:rsidR="005B204B">
        <w:t>ainte-</w:t>
      </w:r>
      <w:r w:rsidR="004C542F">
        <w:t>H</w:t>
      </w:r>
      <w:r w:rsidR="005B204B">
        <w:t xml:space="preserve">élène dans ses démarches visant l’obtention d’une aide financière pour l’installation d’un ascenseur à l’église de </w:t>
      </w:r>
      <w:r w:rsidR="004C542F">
        <w:t>S</w:t>
      </w:r>
      <w:r w:rsidR="005B204B">
        <w:t>ainte-</w:t>
      </w:r>
      <w:r w:rsidR="004C542F">
        <w:t>H</w:t>
      </w:r>
      <w:r w:rsidR="005B204B">
        <w:t>élène-de-</w:t>
      </w:r>
      <w:r w:rsidR="004C542F">
        <w:t>B</w:t>
      </w:r>
      <w:r w:rsidR="005B204B">
        <w:t>agot afin de permettre l’accès à tous à cet établissement offrant des activités culturelles, communautaires et sportives;</w:t>
      </w:r>
    </w:p>
    <w:p w14:paraId="5116FA94" w14:textId="421D7E90" w:rsidR="005B204B" w:rsidRDefault="004C542F" w:rsidP="009F177B">
      <w:pPr>
        <w:pStyle w:val="NormalWeb"/>
        <w:jc w:val="both"/>
      </w:pPr>
      <w:r>
        <w:t>D</w:t>
      </w:r>
      <w:r w:rsidR="005B204B">
        <w:t xml:space="preserve">e demander au ministère des </w:t>
      </w:r>
      <w:r>
        <w:t>a</w:t>
      </w:r>
      <w:r w:rsidR="005B204B">
        <w:t>ffaires municipales et de l’</w:t>
      </w:r>
      <w:r>
        <w:t>H</w:t>
      </w:r>
      <w:r w:rsidR="005B204B">
        <w:t>abitation (</w:t>
      </w:r>
      <w:r>
        <w:t>MAMH</w:t>
      </w:r>
      <w:r w:rsidR="005B204B">
        <w:t xml:space="preserve">) ainsi qu’à la </w:t>
      </w:r>
      <w:r>
        <w:t>S</w:t>
      </w:r>
      <w:r w:rsidR="005B204B">
        <w:t>ociété d’</w:t>
      </w:r>
      <w:r>
        <w:t>H</w:t>
      </w:r>
      <w:r w:rsidR="005B204B">
        <w:t xml:space="preserve">abitation du </w:t>
      </w:r>
      <w:r>
        <w:t>Q</w:t>
      </w:r>
      <w:r w:rsidR="005B204B">
        <w:t>uébec (</w:t>
      </w:r>
      <w:r>
        <w:t>SHQ</w:t>
      </w:r>
      <w:r w:rsidR="005B204B">
        <w:t>) d’évaluer la possibilité de rendre de nouveau disponible le programme petits établissements accessibles (</w:t>
      </w:r>
      <w:r>
        <w:t>PEA</w:t>
      </w:r>
      <w:r w:rsidR="005B204B">
        <w:t>), dans un esprit d’inclusion et d’accessibilité universelle;</w:t>
      </w:r>
    </w:p>
    <w:p w14:paraId="7997DFE5" w14:textId="539784F1" w:rsidR="005B204B" w:rsidRDefault="004C542F" w:rsidP="009F177B">
      <w:pPr>
        <w:pStyle w:val="NormalWeb"/>
        <w:jc w:val="both"/>
      </w:pPr>
      <w:r>
        <w:t>D</w:t>
      </w:r>
      <w:r w:rsidR="005B204B">
        <w:t>e demander l’appui des municipalités et des municipalités régionales de comté (</w:t>
      </w:r>
      <w:r>
        <w:t>MRC</w:t>
      </w:r>
      <w:r w:rsidR="005B204B">
        <w:t xml:space="preserve">) du </w:t>
      </w:r>
      <w:r>
        <w:t>Q</w:t>
      </w:r>
      <w:r w:rsidR="005B204B">
        <w:t>uébec afin de soutenir la remise en place du programme petits établissements accessibles (</w:t>
      </w:r>
      <w:r>
        <w:t>PEA</w:t>
      </w:r>
      <w:r w:rsidR="005B204B">
        <w:t xml:space="preserve">) de la </w:t>
      </w:r>
      <w:r>
        <w:t>S</w:t>
      </w:r>
      <w:r w:rsidR="005B204B">
        <w:t>ociété d’</w:t>
      </w:r>
      <w:r>
        <w:t>H</w:t>
      </w:r>
      <w:r w:rsidR="005B204B">
        <w:t xml:space="preserve">abitation du </w:t>
      </w:r>
      <w:r>
        <w:t>Q</w:t>
      </w:r>
      <w:r w:rsidR="005B204B">
        <w:t>uébec (</w:t>
      </w:r>
      <w:r>
        <w:t>SHQ</w:t>
      </w:r>
      <w:r w:rsidR="005B204B">
        <w:t>), essentiel au développement de communautés accessibles et inclusives;</w:t>
      </w:r>
    </w:p>
    <w:p w14:paraId="6993164E" w14:textId="046DEE7E" w:rsidR="00305D37" w:rsidRDefault="004C542F" w:rsidP="001C43C2">
      <w:pPr>
        <w:pStyle w:val="NormalWeb"/>
        <w:jc w:val="both"/>
      </w:pPr>
      <w:r>
        <w:t>E</w:t>
      </w:r>
      <w:r w:rsidR="005B204B">
        <w:t xml:space="preserve">t de transmettre copie de la présente résolution au ministère des </w:t>
      </w:r>
      <w:r>
        <w:t>A</w:t>
      </w:r>
      <w:r w:rsidR="005B204B">
        <w:t>ffaires municipales et de l’</w:t>
      </w:r>
      <w:r w:rsidR="000B02C9">
        <w:t>H</w:t>
      </w:r>
      <w:r w:rsidR="005B204B">
        <w:t xml:space="preserve">abitation, à la </w:t>
      </w:r>
      <w:r w:rsidR="001C43C2">
        <w:t>S</w:t>
      </w:r>
      <w:r w:rsidR="005B204B">
        <w:t>ociété d’</w:t>
      </w:r>
      <w:r w:rsidR="001C43C2">
        <w:t>H</w:t>
      </w:r>
      <w:r w:rsidR="005B204B">
        <w:t xml:space="preserve">abitation du </w:t>
      </w:r>
      <w:r w:rsidR="001C43C2">
        <w:t>Q</w:t>
      </w:r>
      <w:r w:rsidR="005B204B">
        <w:t xml:space="preserve">uébec, à la </w:t>
      </w:r>
      <w:r w:rsidR="001C43C2">
        <w:t>MRC</w:t>
      </w:r>
      <w:r w:rsidR="005B204B">
        <w:t xml:space="preserve"> concernée ainsi qu’à la </w:t>
      </w:r>
      <w:r w:rsidR="001C43C2">
        <w:t>F</w:t>
      </w:r>
      <w:r w:rsidR="005B204B">
        <w:t xml:space="preserve">abrique de </w:t>
      </w:r>
      <w:r w:rsidR="001C43C2">
        <w:t>S</w:t>
      </w:r>
      <w:r w:rsidR="005B204B">
        <w:t>ainte-</w:t>
      </w:r>
      <w:r w:rsidR="001C43C2">
        <w:t>H</w:t>
      </w:r>
      <w:r w:rsidR="005B204B">
        <w:t>élène.</w:t>
      </w:r>
    </w:p>
    <w:p w14:paraId="1AEB2D6E" w14:textId="5B1FD6D0" w:rsidR="00744B40" w:rsidRPr="00856802" w:rsidRDefault="004A0464" w:rsidP="00283F1F">
      <w:pPr>
        <w:pStyle w:val="Normal016"/>
        <w:ind w:left="567" w:hanging="567"/>
        <w:jc w:val="both"/>
        <w:rPr>
          <w:noProof/>
          <w:sz w:val="24"/>
          <w:szCs w:val="24"/>
        </w:rPr>
      </w:pPr>
      <w:r w:rsidRPr="00856802">
        <w:rPr>
          <w:rFonts w:eastAsia="Calibri"/>
          <w:b/>
          <w:noProof/>
          <w:sz w:val="24"/>
          <w:szCs w:val="24"/>
          <w:lang w:eastAsia="en-US"/>
        </w:rPr>
        <w:t xml:space="preserve">11.3 </w:t>
      </w:r>
      <w:r w:rsidR="00283F1F" w:rsidRPr="00856802">
        <w:rPr>
          <w:rFonts w:eastAsia="Calibri"/>
          <w:b/>
          <w:noProof/>
          <w:sz w:val="24"/>
          <w:szCs w:val="24"/>
          <w:lang w:eastAsia="en-US"/>
        </w:rPr>
        <w:tab/>
      </w:r>
      <w:r w:rsidRPr="00856802">
        <w:rPr>
          <w:rFonts w:eastAsia="Calibri"/>
          <w:b/>
          <w:noProof/>
          <w:sz w:val="24"/>
          <w:szCs w:val="24"/>
          <w:u w:val="single"/>
          <w:lang w:eastAsia="en-US"/>
        </w:rPr>
        <w:t>LA TRENTE-SEPTIÈME ÉDITION DE LA SEMAINE QUÉBÉCOISE DE LA DÉFICIENCE INTELLECTUELLE</w:t>
      </w:r>
    </w:p>
    <w:p w14:paraId="460DFFA5" w14:textId="44216E46" w:rsidR="004A709A" w:rsidRPr="00755D99" w:rsidRDefault="004A709A" w:rsidP="004A709A">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E914B7">
        <w:rPr>
          <w:rFonts w:ascii="Times New Roman" w:eastAsia="Times New Roman" w:hAnsi="Times New Roman" w:cs="Times New Roman"/>
          <w:b/>
          <w:bCs/>
          <w:kern w:val="0"/>
          <w:sz w:val="24"/>
          <w:szCs w:val="24"/>
          <w:u w:val="single"/>
          <w:lang w:val="fr-CA" w:eastAsia="en-CA"/>
          <w14:ligatures w14:val="none"/>
        </w:rPr>
        <w:t>5</w:t>
      </w:r>
      <w:r w:rsidR="005C0DE6">
        <w:rPr>
          <w:rFonts w:ascii="Times New Roman" w:eastAsia="Times New Roman" w:hAnsi="Times New Roman" w:cs="Times New Roman"/>
          <w:b/>
          <w:bCs/>
          <w:kern w:val="0"/>
          <w:sz w:val="24"/>
          <w:szCs w:val="24"/>
          <w:u w:val="single"/>
          <w:lang w:val="fr-CA" w:eastAsia="en-CA"/>
          <w14:ligatures w14:val="none"/>
        </w:rPr>
        <w:t>8</w:t>
      </w:r>
    </w:p>
    <w:p w14:paraId="653C709F" w14:textId="1084A0E2" w:rsidR="004372E7" w:rsidRPr="00DE2C09" w:rsidRDefault="004372E7" w:rsidP="00DE2C09">
      <w:pPr>
        <w:pStyle w:val="NormalWeb"/>
        <w:jc w:val="both"/>
      </w:pPr>
      <w:r w:rsidRPr="00DE2C09">
        <w:t>C</w:t>
      </w:r>
      <w:r w:rsidR="004A709A" w:rsidRPr="00DE2C09">
        <w:t>onsidérant</w:t>
      </w:r>
      <w:r w:rsidRPr="00DE2C09">
        <w:t xml:space="preserve"> qu’au Québec, de nombreux citoyens et citoyennes vivent avec une déficience intellectuelle les rendant susceptibles de rencontrer des obstacles dans la réalisation de leurs activités de tous les jours. </w:t>
      </w:r>
    </w:p>
    <w:p w14:paraId="168A74A0" w14:textId="3B40453B" w:rsidR="004372E7" w:rsidRPr="00DE2C09" w:rsidRDefault="004372E7" w:rsidP="00DE2C09">
      <w:pPr>
        <w:pStyle w:val="NormalWeb"/>
        <w:jc w:val="both"/>
      </w:pPr>
      <w:r w:rsidRPr="00DE2C09">
        <w:lastRenderedPageBreak/>
        <w:t>C</w:t>
      </w:r>
      <w:r w:rsidR="004A709A" w:rsidRPr="00DE2C09">
        <w:t>onsidérant</w:t>
      </w:r>
      <w:r w:rsidRPr="00DE2C09">
        <w:t xml:space="preserve"> que notre </w:t>
      </w:r>
      <w:r w:rsidR="00B17B9E">
        <w:t>M</w:t>
      </w:r>
      <w:r w:rsidRPr="00DE2C09">
        <w:t xml:space="preserve">unicipalité a à </w:t>
      </w:r>
      <w:r w:rsidR="00E914B7" w:rsidRPr="00DE2C09">
        <w:t>cœur</w:t>
      </w:r>
      <w:r w:rsidRPr="00DE2C09">
        <w:t xml:space="preserve"> l’inclusion et la participation des personnes vivant avec une déficience intellectuelle dans toutes les sphères de notre communauté</w:t>
      </w:r>
    </w:p>
    <w:p w14:paraId="61C5585D" w14:textId="6AF92CF5" w:rsidR="004372E7" w:rsidRPr="00DE2C09" w:rsidRDefault="004372E7" w:rsidP="00DE2C09">
      <w:pPr>
        <w:pStyle w:val="NormalWeb"/>
        <w:jc w:val="both"/>
      </w:pPr>
      <w:r w:rsidRPr="00DE2C09">
        <w:t>C</w:t>
      </w:r>
      <w:r w:rsidR="004A709A" w:rsidRPr="00DE2C09">
        <w:t>onsidérant</w:t>
      </w:r>
      <w:r w:rsidRPr="00DE2C09">
        <w:t xml:space="preserve"> que la 3</w:t>
      </w:r>
      <w:r w:rsidR="00FB562A">
        <w:t>8</w:t>
      </w:r>
      <w:r w:rsidRPr="00DE2C09">
        <w:t xml:space="preserve">e édition de la Semaine québécoise de la déficience intellectuelle vise à appeler l’ensemble de la population à faire preuve de solidarité envers les personnes vivant avec une déficience intellectuelle et leur famille </w:t>
      </w:r>
    </w:p>
    <w:p w14:paraId="0CAB3CC6" w14:textId="49283F5A" w:rsidR="004372E7" w:rsidRPr="00DE2C09" w:rsidRDefault="004372E7" w:rsidP="00DE2C09">
      <w:pPr>
        <w:pStyle w:val="NormalWeb"/>
        <w:jc w:val="both"/>
      </w:pPr>
      <w:r w:rsidRPr="00DE2C09">
        <w:t>C</w:t>
      </w:r>
      <w:r w:rsidR="004A709A" w:rsidRPr="00DE2C09">
        <w:t>onsidérant</w:t>
      </w:r>
      <w:r w:rsidRPr="00DE2C09">
        <w:t xml:space="preserve"> que les municipalités du Québec ainsi que les citoyennes et citoyens qui les composent peuvent poser des gestes en ce sens et favoriser l’établissement d’une société plus inclusive. </w:t>
      </w:r>
    </w:p>
    <w:p w14:paraId="1C4FB87E" w14:textId="7AC32630" w:rsidR="00E914B7" w:rsidRDefault="004A709A" w:rsidP="00DE2C09">
      <w:pPr>
        <w:pStyle w:val="NormalWeb"/>
        <w:spacing w:before="0" w:beforeAutospacing="0" w:after="0" w:afterAutospacing="0"/>
        <w:jc w:val="both"/>
      </w:pPr>
      <w:r>
        <w:t xml:space="preserve">Sur proposition de </w:t>
      </w:r>
      <w:r w:rsidR="00690612">
        <w:t>Louiselle Trottier</w:t>
      </w:r>
      <w:r>
        <w:t xml:space="preserve">, </w:t>
      </w:r>
    </w:p>
    <w:p w14:paraId="1DCF8BF1" w14:textId="33E53AA0" w:rsidR="004A709A" w:rsidRDefault="00E914B7" w:rsidP="00DE2C09">
      <w:pPr>
        <w:pStyle w:val="NormalWeb"/>
        <w:spacing w:before="0" w:beforeAutospacing="0" w:after="0" w:afterAutospacing="0"/>
        <w:jc w:val="both"/>
      </w:pPr>
      <w:r>
        <w:t>Appuyée</w:t>
      </w:r>
      <w:r w:rsidR="004A709A">
        <w:t xml:space="preserve"> par </w:t>
      </w:r>
      <w:r w:rsidR="00690612">
        <w:t>Marie-Josée Déry</w:t>
      </w:r>
      <w:r w:rsidR="004A709A">
        <w:t>,</w:t>
      </w:r>
    </w:p>
    <w:p w14:paraId="3E386409" w14:textId="77777777" w:rsidR="004A709A" w:rsidRDefault="004A709A" w:rsidP="00DE2C09">
      <w:pPr>
        <w:pStyle w:val="NormalWeb"/>
        <w:spacing w:before="0" w:beforeAutospacing="0" w:after="0" w:afterAutospacing="0"/>
        <w:jc w:val="both"/>
      </w:pPr>
      <w:r>
        <w:t xml:space="preserve">Il est résolu, unanimement, </w:t>
      </w:r>
      <w:r w:rsidRPr="00A604B7">
        <w:t xml:space="preserve"> </w:t>
      </w:r>
    </w:p>
    <w:p w14:paraId="7DAFEE46" w14:textId="472A98CB" w:rsidR="00856802" w:rsidRPr="00DE2C09" w:rsidRDefault="004A709A" w:rsidP="00DE2C09">
      <w:pPr>
        <w:pStyle w:val="NormalWeb"/>
        <w:jc w:val="both"/>
      </w:pPr>
      <w:r w:rsidRPr="00DE2C09">
        <w:t>D</w:t>
      </w:r>
      <w:r w:rsidR="004372E7" w:rsidRPr="00DE2C09">
        <w:t>e proclamer la semaine du 1</w:t>
      </w:r>
      <w:r w:rsidR="00DE2C09" w:rsidRPr="00DE2C09">
        <w:t>5</w:t>
      </w:r>
      <w:r w:rsidR="004372E7" w:rsidRPr="00DE2C09">
        <w:t xml:space="preserve"> au 2</w:t>
      </w:r>
      <w:r w:rsidR="00DE2C09" w:rsidRPr="00DE2C09">
        <w:t>1</w:t>
      </w:r>
      <w:r w:rsidR="004372E7" w:rsidRPr="00DE2C09">
        <w:t xml:space="preserve"> mars 202</w:t>
      </w:r>
      <w:r w:rsidR="00DE2C09" w:rsidRPr="00DE2C09">
        <w:t>6</w:t>
      </w:r>
      <w:r w:rsidR="004372E7" w:rsidRPr="00DE2C09">
        <w:t xml:space="preserve">, Semaine québécoise de la déficience intellectuelle et d’inviter la population à s’y impliquer. </w:t>
      </w:r>
    </w:p>
    <w:p w14:paraId="448CA970" w14:textId="1E43E345" w:rsidR="00C42EFB" w:rsidRPr="005C7E5C" w:rsidRDefault="00C96A33" w:rsidP="005C7E5C">
      <w:pPr>
        <w:spacing w:after="0" w:line="240" w:lineRule="auto"/>
        <w:ind w:left="567" w:hanging="567"/>
        <w:jc w:val="both"/>
        <w:outlineLvl w:val="2"/>
        <w:rPr>
          <w:rFonts w:ascii="Times New Roman" w:eastAsia="Times New Roman" w:hAnsi="Times New Roman" w:cs="Times New Roman"/>
          <w:b/>
          <w:bCs/>
          <w:kern w:val="0"/>
          <w:sz w:val="27"/>
          <w:szCs w:val="27"/>
          <w:lang w:val="fr-CA" w:eastAsia="en-CA"/>
          <w14:ligatures w14:val="none"/>
        </w:rPr>
      </w:pPr>
      <w:r w:rsidRPr="005C7E5C">
        <w:rPr>
          <w:rFonts w:ascii="Times New Roman" w:eastAsia="Calibri" w:hAnsi="Times New Roman" w:cs="Times New Roman"/>
          <w:b/>
          <w:noProof/>
          <w:sz w:val="24"/>
          <w:szCs w:val="24"/>
          <w:lang w:val="fr-CA"/>
        </w:rPr>
        <w:t xml:space="preserve">11.4 </w:t>
      </w:r>
      <w:r w:rsidRPr="005C7E5C">
        <w:rPr>
          <w:rFonts w:ascii="Times New Roman" w:eastAsia="Calibri" w:hAnsi="Times New Roman" w:cs="Times New Roman"/>
          <w:b/>
          <w:noProof/>
          <w:sz w:val="24"/>
          <w:szCs w:val="24"/>
          <w:lang w:val="fr-CA"/>
        </w:rPr>
        <w:tab/>
      </w:r>
      <w:r w:rsidR="00E15519" w:rsidRPr="005C7E5C">
        <w:rPr>
          <w:rFonts w:ascii="Times New Roman" w:eastAsia="Calibri" w:hAnsi="Times New Roman" w:cs="Times New Roman"/>
          <w:b/>
          <w:noProof/>
          <w:sz w:val="24"/>
          <w:szCs w:val="24"/>
          <w:u w:val="single"/>
          <w:lang w:val="fr-CA"/>
        </w:rPr>
        <w:t xml:space="preserve">AUTORISATION DE PASSAGE POUR LA PETITE AVENTURE DE VÉLO QUÉBEC </w:t>
      </w:r>
      <w:r w:rsidR="00E15519" w:rsidRPr="002337D4">
        <w:rPr>
          <w:rFonts w:ascii="Times New Roman" w:eastAsia="Calibri" w:hAnsi="Times New Roman" w:cs="Times New Roman"/>
          <w:b/>
          <w:noProof/>
          <w:sz w:val="24"/>
          <w:szCs w:val="24"/>
          <w:u w:val="single"/>
          <w:lang w:val="fr-CA"/>
        </w:rPr>
        <w:t>LE 30 JUIN 2025</w:t>
      </w:r>
    </w:p>
    <w:p w14:paraId="092E1C84" w14:textId="77777777" w:rsidR="002337D4" w:rsidRDefault="002337D4" w:rsidP="002337D4">
      <w:pPr>
        <w:tabs>
          <w:tab w:val="left" w:pos="4968"/>
        </w:tabs>
        <w:spacing w:line="213" w:lineRule="exact"/>
        <w:textAlignment w:val="baseline"/>
        <w:rPr>
          <w:rFonts w:ascii="Times New Roman" w:eastAsia="Times New Roman" w:hAnsi="Times New Roman" w:cs="Times New Roman"/>
          <w:b/>
          <w:bCs/>
          <w:kern w:val="0"/>
          <w:sz w:val="24"/>
          <w:szCs w:val="24"/>
          <w:u w:val="single"/>
          <w:lang w:val="fr-CA" w:eastAsia="en-CA"/>
          <w14:ligatures w14:val="none"/>
        </w:rPr>
      </w:pPr>
    </w:p>
    <w:p w14:paraId="4FC75426" w14:textId="3DDE5A62" w:rsidR="00040FB0" w:rsidRPr="00576A77" w:rsidRDefault="00040FB0" w:rsidP="00040FB0">
      <w:pPr>
        <w:spacing w:before="100" w:beforeAutospacing="1" w:after="100" w:afterAutospacing="1" w:line="240" w:lineRule="auto"/>
        <w:rPr>
          <w:rFonts w:ascii="Times New Roman" w:eastAsia="Times New Roman" w:hAnsi="Times New Roman" w:cs="Times New Roman"/>
          <w:b/>
          <w:bCs/>
          <w:kern w:val="0"/>
          <w:sz w:val="24"/>
          <w:szCs w:val="24"/>
          <w:lang w:val="fr-CA" w:eastAsia="en-CA"/>
          <w14:ligatures w14:val="none"/>
        </w:rPr>
      </w:pPr>
      <w:r>
        <w:rPr>
          <w:rFonts w:ascii="Times New Roman" w:eastAsia="Times New Roman" w:hAnsi="Times New Roman" w:cs="Times New Roman"/>
          <w:b/>
          <w:bCs/>
          <w:kern w:val="0"/>
          <w:sz w:val="24"/>
          <w:szCs w:val="24"/>
          <w:lang w:val="fr-CA" w:eastAsia="en-CA"/>
          <w14:ligatures w14:val="none"/>
        </w:rPr>
        <w:t>ANNULÉ.</w:t>
      </w:r>
      <w:r w:rsidRPr="00576A77">
        <w:rPr>
          <w:rFonts w:ascii="Times New Roman" w:eastAsia="Times New Roman" w:hAnsi="Times New Roman" w:cs="Times New Roman"/>
          <w:b/>
          <w:bCs/>
          <w:kern w:val="0"/>
          <w:sz w:val="24"/>
          <w:szCs w:val="24"/>
          <w:lang w:val="fr-CA" w:eastAsia="en-CA"/>
          <w14:ligatures w14:val="none"/>
        </w:rPr>
        <w:t xml:space="preserve"> </w:t>
      </w:r>
    </w:p>
    <w:p w14:paraId="70FC8511" w14:textId="5322188C" w:rsidR="0045286C" w:rsidRPr="00383CF4" w:rsidRDefault="00C96A33" w:rsidP="00A80FF9">
      <w:pPr>
        <w:pStyle w:val="Normal018"/>
        <w:ind w:left="567" w:hanging="567"/>
        <w:jc w:val="both"/>
        <w:rPr>
          <w:rFonts w:eastAsia="Calibri"/>
          <w:b/>
          <w:noProof/>
          <w:sz w:val="24"/>
          <w:szCs w:val="24"/>
          <w:u w:val="single"/>
          <w:lang w:eastAsia="en-US"/>
        </w:rPr>
      </w:pPr>
      <w:r w:rsidRPr="00383CF4">
        <w:rPr>
          <w:rFonts w:eastAsia="Calibri"/>
          <w:b/>
          <w:noProof/>
          <w:sz w:val="24"/>
          <w:szCs w:val="24"/>
          <w:lang w:eastAsia="en-US"/>
        </w:rPr>
        <w:t xml:space="preserve">11.5  </w:t>
      </w:r>
      <w:r w:rsidR="00A80FF9" w:rsidRPr="00383CF4">
        <w:rPr>
          <w:rFonts w:eastAsia="Calibri"/>
          <w:b/>
          <w:noProof/>
          <w:sz w:val="24"/>
          <w:szCs w:val="24"/>
          <w:lang w:eastAsia="en-US"/>
        </w:rPr>
        <w:tab/>
      </w:r>
      <w:r w:rsidR="0045286C" w:rsidRPr="00383CF4">
        <w:rPr>
          <w:rFonts w:eastAsia="Calibri"/>
          <w:b/>
          <w:noProof/>
          <w:sz w:val="24"/>
          <w:szCs w:val="24"/>
          <w:u w:val="single"/>
          <w:lang w:eastAsia="en-US"/>
        </w:rPr>
        <w:t xml:space="preserve">AUTORISATION DE PASSAGE POUR LE DÉFI CYCLISTE DESJARDINS DE LA MRC D'ACTON DU </w:t>
      </w:r>
      <w:r w:rsidR="00144466" w:rsidRPr="00383CF4">
        <w:rPr>
          <w:rFonts w:eastAsia="Calibri"/>
          <w:b/>
          <w:noProof/>
          <w:sz w:val="24"/>
          <w:szCs w:val="24"/>
          <w:u w:val="single"/>
          <w:lang w:eastAsia="en-US"/>
        </w:rPr>
        <w:t>7</w:t>
      </w:r>
      <w:r w:rsidR="0045286C" w:rsidRPr="00383CF4">
        <w:rPr>
          <w:rFonts w:eastAsia="Calibri"/>
          <w:b/>
          <w:noProof/>
          <w:sz w:val="24"/>
          <w:szCs w:val="24"/>
          <w:u w:val="single"/>
          <w:lang w:eastAsia="en-US"/>
        </w:rPr>
        <w:t xml:space="preserve"> JUIN 202</w:t>
      </w:r>
      <w:r w:rsidR="00144466" w:rsidRPr="00383CF4">
        <w:rPr>
          <w:rFonts w:eastAsia="Calibri"/>
          <w:b/>
          <w:noProof/>
          <w:sz w:val="24"/>
          <w:szCs w:val="24"/>
          <w:u w:val="single"/>
          <w:lang w:eastAsia="en-US"/>
        </w:rPr>
        <w:t>6</w:t>
      </w:r>
    </w:p>
    <w:p w14:paraId="68FE67AD" w14:textId="2FD2B700" w:rsidR="00D0060A" w:rsidRPr="00755D99" w:rsidRDefault="00D0060A" w:rsidP="00D0060A">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5C0DE6">
        <w:rPr>
          <w:rFonts w:ascii="Times New Roman" w:eastAsia="Times New Roman" w:hAnsi="Times New Roman" w:cs="Times New Roman"/>
          <w:b/>
          <w:bCs/>
          <w:kern w:val="0"/>
          <w:sz w:val="24"/>
          <w:szCs w:val="24"/>
          <w:u w:val="single"/>
          <w:lang w:val="fr-CA" w:eastAsia="en-CA"/>
          <w14:ligatures w14:val="none"/>
        </w:rPr>
        <w:t>59</w:t>
      </w:r>
    </w:p>
    <w:p w14:paraId="287CF718" w14:textId="209F0CA8" w:rsidR="00A93BD5" w:rsidRPr="00D0060A" w:rsidRDefault="00A93BD5" w:rsidP="00D0060A">
      <w:pPr>
        <w:pStyle w:val="NormalWeb"/>
        <w:jc w:val="both"/>
      </w:pPr>
      <w:r w:rsidRPr="00D0060A">
        <w:t xml:space="preserve">Considérant que nous avons reçu une demande d'autorisation de passage du Défi Cycliste Desjardins de la MRC d'Acton qui se </w:t>
      </w:r>
      <w:r w:rsidRPr="00144466">
        <w:t xml:space="preserve">déroulera le </w:t>
      </w:r>
      <w:r w:rsidR="00144466" w:rsidRPr="00144466">
        <w:t>7</w:t>
      </w:r>
      <w:r w:rsidRPr="00144466">
        <w:t xml:space="preserve"> juin 202</w:t>
      </w:r>
      <w:r w:rsidR="00144466" w:rsidRPr="00144466">
        <w:t>6</w:t>
      </w:r>
      <w:r w:rsidRPr="00144466">
        <w:t>;</w:t>
      </w:r>
      <w:r w:rsidRPr="00D0060A">
        <w:t xml:space="preserve"> </w:t>
      </w:r>
    </w:p>
    <w:p w14:paraId="4D4A7DA7" w14:textId="24B02C66" w:rsidR="00FE4FB7" w:rsidRDefault="00C96A33" w:rsidP="00D0060A">
      <w:pPr>
        <w:pStyle w:val="NormalWeb"/>
        <w:spacing w:before="0" w:beforeAutospacing="0" w:after="0" w:afterAutospacing="0"/>
        <w:jc w:val="both"/>
      </w:pPr>
      <w:r>
        <w:t xml:space="preserve">Sur proposition de </w:t>
      </w:r>
      <w:r w:rsidR="00FE4FB7">
        <w:t>Catherine Daudelin</w:t>
      </w:r>
      <w:r>
        <w:t xml:space="preserve">, </w:t>
      </w:r>
    </w:p>
    <w:p w14:paraId="7C0B55F2" w14:textId="60A595FD" w:rsidR="00C96A33" w:rsidRDefault="00FE4FB7" w:rsidP="00D0060A">
      <w:pPr>
        <w:pStyle w:val="NormalWeb"/>
        <w:spacing w:before="0" w:beforeAutospacing="0" w:after="0" w:afterAutospacing="0"/>
        <w:jc w:val="both"/>
      </w:pPr>
      <w:r>
        <w:t>Appuyée</w:t>
      </w:r>
      <w:r w:rsidR="00C96A33">
        <w:t xml:space="preserve"> par </w:t>
      </w:r>
      <w:r w:rsidR="006774B7">
        <w:t>Norman Heppell</w:t>
      </w:r>
      <w:r w:rsidR="00C96A33">
        <w:t>,</w:t>
      </w:r>
    </w:p>
    <w:p w14:paraId="5A4A46B2" w14:textId="28F84A33" w:rsidR="00C96A33" w:rsidRDefault="00C96A33" w:rsidP="00D0060A">
      <w:pPr>
        <w:pStyle w:val="NormalWeb"/>
        <w:spacing w:before="0" w:beforeAutospacing="0" w:after="0" w:afterAutospacing="0"/>
        <w:jc w:val="both"/>
      </w:pPr>
      <w:r>
        <w:t>Il est résolu, unanimement,</w:t>
      </w:r>
    </w:p>
    <w:p w14:paraId="08015E37" w14:textId="77777777" w:rsidR="00753FB1" w:rsidRDefault="00753FB1" w:rsidP="00D0060A">
      <w:pPr>
        <w:pStyle w:val="NormalWeb"/>
        <w:spacing w:before="0" w:beforeAutospacing="0" w:after="0" w:afterAutospacing="0"/>
        <w:jc w:val="both"/>
      </w:pPr>
    </w:p>
    <w:p w14:paraId="1BF025AF" w14:textId="3FFC0A5C" w:rsidR="00C42EFB" w:rsidRDefault="00D0060A" w:rsidP="00753FB1">
      <w:pPr>
        <w:pStyle w:val="NormalWeb"/>
        <w:spacing w:before="0" w:beforeAutospacing="0" w:after="0" w:afterAutospacing="0"/>
        <w:jc w:val="both"/>
      </w:pPr>
      <w:r>
        <w:t>D</w:t>
      </w:r>
      <w:r w:rsidR="00A93BD5" w:rsidRPr="00D0060A">
        <w:t xml:space="preserve">'autoriser le Défi Cycliste Desjardins à circuler sur le chemin St-Hyacinthe et la route </w:t>
      </w:r>
      <w:proofErr w:type="spellStart"/>
      <w:r w:rsidR="00A93BD5" w:rsidRPr="00144466">
        <w:t>Bibeau</w:t>
      </w:r>
      <w:proofErr w:type="spellEnd"/>
      <w:r w:rsidR="00A93BD5" w:rsidRPr="00144466">
        <w:t xml:space="preserve"> le </w:t>
      </w:r>
      <w:r w:rsidR="00144466" w:rsidRPr="00144466">
        <w:t>7</w:t>
      </w:r>
      <w:r w:rsidR="00A93BD5" w:rsidRPr="00144466">
        <w:t xml:space="preserve"> juin 202</w:t>
      </w:r>
      <w:r w:rsidR="00144466" w:rsidRPr="00144466">
        <w:t>6</w:t>
      </w:r>
      <w:r w:rsidR="00A93BD5" w:rsidRPr="00144466">
        <w:t xml:space="preserve"> entre 8h30 et 14h.</w:t>
      </w:r>
      <w:r w:rsidR="00A93BD5" w:rsidRPr="00D0060A">
        <w:t xml:space="preserve"> </w:t>
      </w:r>
    </w:p>
    <w:p w14:paraId="7E00D241" w14:textId="77777777" w:rsidR="00753FB1" w:rsidRDefault="00753FB1" w:rsidP="00753FB1">
      <w:pPr>
        <w:pStyle w:val="NormalWeb"/>
        <w:spacing w:before="0" w:beforeAutospacing="0" w:after="0" w:afterAutospacing="0"/>
        <w:jc w:val="both"/>
      </w:pPr>
    </w:p>
    <w:p w14:paraId="0227595A" w14:textId="77777777" w:rsidR="006E2A43" w:rsidRDefault="006E2A43" w:rsidP="006E2A43">
      <w:pPr>
        <w:pStyle w:val="Normal021"/>
        <w:jc w:val="both"/>
        <w:rPr>
          <w:rFonts w:ascii="Arial Narrow" w:hAnsi="Arial Narrow"/>
          <w:sz w:val="24"/>
          <w:szCs w:val="24"/>
        </w:rPr>
      </w:pPr>
    </w:p>
    <w:p w14:paraId="69261B2E" w14:textId="77777777" w:rsidR="00F92435" w:rsidRPr="00753FB1" w:rsidRDefault="00F92435" w:rsidP="006774B7">
      <w:pPr>
        <w:pStyle w:val="Normal021"/>
        <w:ind w:left="567" w:hanging="567"/>
        <w:jc w:val="both"/>
        <w:rPr>
          <w:rFonts w:eastAsia="Calibri"/>
          <w:b/>
          <w:noProof/>
          <w:sz w:val="24"/>
          <w:szCs w:val="24"/>
          <w:u w:val="single"/>
          <w:lang w:eastAsia="en-US"/>
        </w:rPr>
      </w:pPr>
      <w:r w:rsidRPr="00753FB1">
        <w:rPr>
          <w:rFonts w:eastAsia="Calibri"/>
          <w:b/>
          <w:noProof/>
          <w:sz w:val="24"/>
          <w:szCs w:val="24"/>
          <w:lang w:eastAsia="en-US"/>
        </w:rPr>
        <w:t>11.6</w:t>
      </w:r>
      <w:r w:rsidRPr="00753FB1">
        <w:rPr>
          <w:rFonts w:eastAsia="Calibri"/>
          <w:b/>
          <w:noProof/>
          <w:sz w:val="24"/>
          <w:szCs w:val="24"/>
          <w:lang w:eastAsia="en-US"/>
        </w:rPr>
        <w:tab/>
      </w:r>
      <w:r w:rsidRPr="00753FB1">
        <w:rPr>
          <w:rFonts w:eastAsia="Calibri"/>
          <w:b/>
          <w:noProof/>
          <w:sz w:val="24"/>
          <w:szCs w:val="24"/>
          <w:u w:val="single"/>
          <w:lang w:eastAsia="en-US"/>
        </w:rPr>
        <w:t>AUTORISATION DU PAIEMENT DES SUBVENTIONS 2026</w:t>
      </w:r>
    </w:p>
    <w:p w14:paraId="11E8AB29" w14:textId="7BB4C3A1" w:rsidR="00F92435" w:rsidRPr="00755D99" w:rsidRDefault="00F92435" w:rsidP="00F92435">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666905">
        <w:rPr>
          <w:rFonts w:ascii="Times New Roman" w:eastAsia="Times New Roman" w:hAnsi="Times New Roman" w:cs="Times New Roman"/>
          <w:b/>
          <w:bCs/>
          <w:kern w:val="0"/>
          <w:sz w:val="24"/>
          <w:szCs w:val="24"/>
          <w:u w:val="single"/>
          <w:lang w:val="fr-CA" w:eastAsia="en-CA"/>
          <w14:ligatures w14:val="none"/>
        </w:rPr>
        <w:t>6</w:t>
      </w:r>
      <w:r w:rsidR="005C0DE6">
        <w:rPr>
          <w:rFonts w:ascii="Times New Roman" w:eastAsia="Times New Roman" w:hAnsi="Times New Roman" w:cs="Times New Roman"/>
          <w:b/>
          <w:bCs/>
          <w:kern w:val="0"/>
          <w:sz w:val="24"/>
          <w:szCs w:val="24"/>
          <w:u w:val="single"/>
          <w:lang w:val="fr-CA" w:eastAsia="en-CA"/>
          <w14:ligatures w14:val="none"/>
        </w:rPr>
        <w:t>0</w:t>
      </w:r>
    </w:p>
    <w:p w14:paraId="64313E44" w14:textId="0CF5D13E" w:rsidR="006E2A43" w:rsidRPr="00F92435" w:rsidRDefault="006E2A43" w:rsidP="00F92435">
      <w:pPr>
        <w:pStyle w:val="NormalWeb"/>
        <w:spacing w:before="0" w:beforeAutospacing="0" w:after="0" w:afterAutospacing="0"/>
        <w:jc w:val="both"/>
      </w:pPr>
      <w:r w:rsidRPr="00F92435">
        <w:t xml:space="preserve">Considérant que la </w:t>
      </w:r>
      <w:r w:rsidR="00F92435" w:rsidRPr="00F92435">
        <w:t>M</w:t>
      </w:r>
      <w:r w:rsidRPr="00F92435">
        <w:t xml:space="preserve">unicipalité de Saint-Eugène a à cœur le bien de ses organismes et que nous contribuons à chaque année afin de les aider à continuer d’offrir des activités dans notre </w:t>
      </w:r>
      <w:r w:rsidR="00B17B9E">
        <w:t>M</w:t>
      </w:r>
      <w:r w:rsidRPr="00F92435">
        <w:t>unicipalité;</w:t>
      </w:r>
    </w:p>
    <w:p w14:paraId="502EA991" w14:textId="77777777" w:rsidR="006E2A43" w:rsidRPr="00F92435" w:rsidRDefault="006E2A43" w:rsidP="00F92435">
      <w:pPr>
        <w:pStyle w:val="NormalWeb"/>
        <w:spacing w:before="0" w:beforeAutospacing="0" w:after="0" w:afterAutospacing="0"/>
        <w:jc w:val="both"/>
      </w:pPr>
    </w:p>
    <w:p w14:paraId="0D7F7EB0" w14:textId="48A604F3" w:rsidR="00666905" w:rsidRDefault="00F92435" w:rsidP="00F92435">
      <w:pPr>
        <w:pStyle w:val="NormalWeb"/>
        <w:spacing w:before="0" w:beforeAutospacing="0" w:after="0" w:afterAutospacing="0"/>
        <w:jc w:val="both"/>
      </w:pPr>
      <w:r>
        <w:t xml:space="preserve">Sur proposition de </w:t>
      </w:r>
      <w:r w:rsidR="00666905">
        <w:t>Bruno Simard</w:t>
      </w:r>
      <w:r>
        <w:t xml:space="preserve">, </w:t>
      </w:r>
    </w:p>
    <w:p w14:paraId="38F03216" w14:textId="3816B191" w:rsidR="00F92435" w:rsidRDefault="00666905" w:rsidP="00F92435">
      <w:pPr>
        <w:pStyle w:val="NormalWeb"/>
        <w:spacing w:before="0" w:beforeAutospacing="0" w:after="0" w:afterAutospacing="0"/>
        <w:jc w:val="both"/>
      </w:pPr>
      <w:r>
        <w:t>Appuyée</w:t>
      </w:r>
      <w:r w:rsidR="00F92435">
        <w:t xml:space="preserve"> par </w:t>
      </w:r>
      <w:r w:rsidR="00045CC6">
        <w:t>Marie-Josée Déry</w:t>
      </w:r>
      <w:r w:rsidR="00F92435">
        <w:t>,</w:t>
      </w:r>
    </w:p>
    <w:p w14:paraId="71BE451D" w14:textId="77777777" w:rsidR="00F92435" w:rsidRDefault="00F92435" w:rsidP="00F92435">
      <w:pPr>
        <w:pStyle w:val="NormalWeb"/>
        <w:spacing w:before="0" w:beforeAutospacing="0" w:after="0" w:afterAutospacing="0"/>
        <w:jc w:val="both"/>
      </w:pPr>
      <w:r>
        <w:t>Il est résolu, unanimement,</w:t>
      </w:r>
    </w:p>
    <w:p w14:paraId="571F39C7" w14:textId="77777777" w:rsidR="00F92435" w:rsidRPr="00F92435" w:rsidRDefault="00F92435" w:rsidP="00F92435">
      <w:pPr>
        <w:pStyle w:val="NormalWeb"/>
        <w:spacing w:before="0" w:beforeAutospacing="0" w:after="0" w:afterAutospacing="0"/>
        <w:jc w:val="both"/>
      </w:pPr>
    </w:p>
    <w:p w14:paraId="292C0AFA" w14:textId="193A5300" w:rsidR="006E2A43" w:rsidRPr="00453761" w:rsidRDefault="00F92435" w:rsidP="00F92435">
      <w:pPr>
        <w:pStyle w:val="NormalWeb"/>
        <w:spacing w:before="0" w:beforeAutospacing="0" w:after="0" w:afterAutospacing="0"/>
        <w:jc w:val="both"/>
      </w:pPr>
      <w:r w:rsidRPr="00F92435">
        <w:t>D</w:t>
      </w:r>
      <w:r w:rsidR="006E2A43" w:rsidRPr="00F92435">
        <w:t>’autoriser le versement des subventions aux organismes municipaux prévues au budget 202</w:t>
      </w:r>
      <w:r>
        <w:t>6</w:t>
      </w:r>
      <w:r w:rsidR="006E2A43" w:rsidRPr="00F92435">
        <w:t xml:space="preserve"> pour un </w:t>
      </w:r>
      <w:r w:rsidR="006E2A43" w:rsidRPr="00453761">
        <w:t xml:space="preserve">montant de 2 </w:t>
      </w:r>
      <w:r w:rsidR="00DD0E52" w:rsidRPr="00453761">
        <w:t>79</w:t>
      </w:r>
      <w:r w:rsidR="006E2A43" w:rsidRPr="00453761">
        <w:t>0$. Selon la répartition suivante :</w:t>
      </w:r>
    </w:p>
    <w:p w14:paraId="19ADD07F" w14:textId="77777777" w:rsidR="006E2A43" w:rsidRPr="00453761" w:rsidRDefault="006E2A43" w:rsidP="006E2A43">
      <w:pPr>
        <w:pStyle w:val="BodyTextIndent20"/>
        <w:ind w:left="0" w:right="-7"/>
        <w:rPr>
          <w:rFonts w:ascii="Arial Narrow" w:hAnsi="Arial Narrow" w:cs="Arial"/>
          <w:bCs/>
          <w:sz w:val="22"/>
          <w:szCs w:val="22"/>
        </w:rPr>
      </w:pPr>
    </w:p>
    <w:p w14:paraId="3C244A0A" w14:textId="77777777" w:rsidR="006E2A43" w:rsidRPr="00453761" w:rsidRDefault="006E2A43" w:rsidP="006E2A43">
      <w:pPr>
        <w:pStyle w:val="BodyTextIndent20"/>
        <w:numPr>
          <w:ilvl w:val="0"/>
          <w:numId w:val="15"/>
        </w:numPr>
        <w:ind w:left="1418" w:right="-7"/>
        <w:rPr>
          <w:bCs/>
          <w:szCs w:val="24"/>
        </w:rPr>
      </w:pPr>
      <w:r w:rsidRPr="00453761">
        <w:rPr>
          <w:bCs/>
          <w:szCs w:val="24"/>
        </w:rPr>
        <w:t xml:space="preserve">FADOQ : </w:t>
      </w:r>
      <w:r w:rsidRPr="00453761">
        <w:rPr>
          <w:bCs/>
          <w:noProof/>
          <w:szCs w:val="24"/>
        </w:rPr>
        <w:t>400</w:t>
      </w:r>
      <w:r w:rsidRPr="00453761">
        <w:rPr>
          <w:bCs/>
          <w:szCs w:val="24"/>
        </w:rPr>
        <w:t xml:space="preserve"> $</w:t>
      </w:r>
    </w:p>
    <w:p w14:paraId="57393A6C" w14:textId="77777777" w:rsidR="006E2A43" w:rsidRPr="00453761" w:rsidRDefault="006E2A43" w:rsidP="006E2A43">
      <w:pPr>
        <w:pStyle w:val="BodyTextIndent20"/>
        <w:numPr>
          <w:ilvl w:val="0"/>
          <w:numId w:val="15"/>
        </w:numPr>
        <w:ind w:left="1418" w:right="-7"/>
        <w:rPr>
          <w:bCs/>
          <w:szCs w:val="24"/>
        </w:rPr>
      </w:pPr>
      <w:r w:rsidRPr="00453761">
        <w:rPr>
          <w:bCs/>
          <w:szCs w:val="24"/>
        </w:rPr>
        <w:t xml:space="preserve">AFÉAS : </w:t>
      </w:r>
      <w:r w:rsidRPr="00453761">
        <w:rPr>
          <w:bCs/>
          <w:noProof/>
          <w:szCs w:val="24"/>
        </w:rPr>
        <w:t>400</w:t>
      </w:r>
      <w:r w:rsidRPr="00453761">
        <w:rPr>
          <w:bCs/>
          <w:szCs w:val="24"/>
        </w:rPr>
        <w:t xml:space="preserve"> $</w:t>
      </w:r>
    </w:p>
    <w:p w14:paraId="49832470" w14:textId="77777777" w:rsidR="006E2A43" w:rsidRPr="00453761" w:rsidRDefault="006E2A43" w:rsidP="006E2A43">
      <w:pPr>
        <w:pStyle w:val="BodyTextIndent20"/>
        <w:numPr>
          <w:ilvl w:val="0"/>
          <w:numId w:val="15"/>
        </w:numPr>
        <w:ind w:left="1418" w:right="-7"/>
        <w:rPr>
          <w:bCs/>
          <w:szCs w:val="24"/>
        </w:rPr>
      </w:pPr>
      <w:r w:rsidRPr="00453761">
        <w:rPr>
          <w:bCs/>
          <w:szCs w:val="24"/>
        </w:rPr>
        <w:t xml:space="preserve">Fabrique : </w:t>
      </w:r>
      <w:r w:rsidRPr="00453761">
        <w:rPr>
          <w:bCs/>
          <w:noProof/>
          <w:szCs w:val="24"/>
        </w:rPr>
        <w:t>440</w:t>
      </w:r>
      <w:r w:rsidRPr="00453761">
        <w:rPr>
          <w:bCs/>
          <w:szCs w:val="24"/>
        </w:rPr>
        <w:t xml:space="preserve"> $</w:t>
      </w:r>
    </w:p>
    <w:p w14:paraId="4719C969" w14:textId="3C496CC4" w:rsidR="006E2A43" w:rsidRPr="00453761" w:rsidRDefault="006E2A43" w:rsidP="006E2A43">
      <w:pPr>
        <w:pStyle w:val="BodyTextIndent20"/>
        <w:numPr>
          <w:ilvl w:val="0"/>
          <w:numId w:val="15"/>
        </w:numPr>
        <w:ind w:left="1418" w:right="-7"/>
        <w:rPr>
          <w:bCs/>
          <w:szCs w:val="24"/>
        </w:rPr>
      </w:pPr>
      <w:r w:rsidRPr="00453761">
        <w:rPr>
          <w:bCs/>
          <w:szCs w:val="24"/>
        </w:rPr>
        <w:t xml:space="preserve">Club 1224 : </w:t>
      </w:r>
      <w:r w:rsidR="00DD0E52" w:rsidRPr="00453761">
        <w:rPr>
          <w:bCs/>
          <w:noProof/>
          <w:szCs w:val="24"/>
        </w:rPr>
        <w:t>1150</w:t>
      </w:r>
      <w:r w:rsidRPr="00453761">
        <w:rPr>
          <w:bCs/>
          <w:szCs w:val="24"/>
        </w:rPr>
        <w:t xml:space="preserve"> $</w:t>
      </w:r>
    </w:p>
    <w:p w14:paraId="78940C33" w14:textId="1439C9AC" w:rsidR="00D0060A" w:rsidRPr="00453761" w:rsidRDefault="006E2A43" w:rsidP="00D0060A">
      <w:pPr>
        <w:pStyle w:val="BodyTextIndent20"/>
        <w:numPr>
          <w:ilvl w:val="0"/>
          <w:numId w:val="15"/>
        </w:numPr>
        <w:ind w:left="1418" w:right="-7"/>
        <w:rPr>
          <w:bCs/>
          <w:szCs w:val="24"/>
        </w:rPr>
      </w:pPr>
      <w:r w:rsidRPr="00453761">
        <w:rPr>
          <w:bCs/>
          <w:szCs w:val="24"/>
        </w:rPr>
        <w:t xml:space="preserve">CDL : </w:t>
      </w:r>
      <w:r w:rsidR="00DE3FDE" w:rsidRPr="00453761">
        <w:rPr>
          <w:bCs/>
          <w:szCs w:val="24"/>
        </w:rPr>
        <w:t>4</w:t>
      </w:r>
      <w:r w:rsidRPr="00453761">
        <w:rPr>
          <w:bCs/>
          <w:noProof/>
          <w:szCs w:val="24"/>
        </w:rPr>
        <w:t>00</w:t>
      </w:r>
      <w:r w:rsidRPr="00453761">
        <w:rPr>
          <w:bCs/>
          <w:szCs w:val="24"/>
        </w:rPr>
        <w:t xml:space="preserve"> $</w:t>
      </w:r>
    </w:p>
    <w:p w14:paraId="10A49146" w14:textId="2EFDD857" w:rsidR="000B336D" w:rsidRPr="00B90DD5" w:rsidRDefault="000B336D" w:rsidP="00E7112D">
      <w:pPr>
        <w:pStyle w:val="Normal020"/>
        <w:jc w:val="both"/>
        <w:rPr>
          <w:rFonts w:ascii="Arial Narrow" w:hAnsi="Arial Narrow"/>
          <w:sz w:val="24"/>
          <w:szCs w:val="24"/>
        </w:rPr>
      </w:pPr>
    </w:p>
    <w:p w14:paraId="04B3CFF1" w14:textId="5C410A56" w:rsidR="004F4B0E" w:rsidRPr="00733EEB" w:rsidRDefault="004F4B0E" w:rsidP="00045CC6">
      <w:pPr>
        <w:spacing w:before="100" w:line="274" w:lineRule="exact"/>
        <w:ind w:left="567" w:hanging="567"/>
        <w:jc w:val="both"/>
        <w:rPr>
          <w:rFonts w:ascii="Times New Roman" w:eastAsia="Times New Roman" w:hAnsi="Times New Roman" w:cs="Times New Roman"/>
          <w:b/>
          <w:bCs/>
          <w:color w:val="000000"/>
          <w:spacing w:val="-30"/>
          <w:sz w:val="24"/>
          <w:szCs w:val="24"/>
          <w:lang w:val="fr-FR" w:bidi="fr-FR"/>
        </w:rPr>
      </w:pPr>
      <w:r w:rsidRPr="00733EEB">
        <w:rPr>
          <w:rFonts w:ascii="Times New Roman" w:eastAsia="Calibri" w:hAnsi="Times New Roman" w:cs="Times New Roman"/>
          <w:b/>
          <w:noProof/>
          <w:sz w:val="24"/>
          <w:szCs w:val="24"/>
        </w:rPr>
        <w:t xml:space="preserve">11.7 </w:t>
      </w:r>
      <w:r w:rsidRPr="00733EEB">
        <w:rPr>
          <w:rFonts w:ascii="Times New Roman" w:eastAsia="Calibri" w:hAnsi="Times New Roman" w:cs="Times New Roman"/>
          <w:b/>
          <w:noProof/>
          <w:sz w:val="24"/>
          <w:szCs w:val="24"/>
        </w:rPr>
        <w:tab/>
      </w:r>
      <w:r w:rsidR="00F74104" w:rsidRPr="00733EEB">
        <w:rPr>
          <w:rFonts w:ascii="Times New Roman" w:eastAsia="Calibri" w:hAnsi="Times New Roman" w:cs="Times New Roman"/>
          <w:b/>
          <w:noProof/>
          <w:sz w:val="24"/>
          <w:szCs w:val="24"/>
          <w:u w:val="single"/>
        </w:rPr>
        <w:t xml:space="preserve">ADOPTION - </w:t>
      </w:r>
      <w:r w:rsidR="00F74104" w:rsidRPr="00733EEB">
        <w:rPr>
          <w:rFonts w:ascii="Times New Roman" w:eastAsia="Calibri" w:hAnsi="Times New Roman" w:cs="Times New Roman"/>
          <w:b/>
          <w:noProof/>
          <w:kern w:val="0"/>
          <w:sz w:val="24"/>
          <w:szCs w:val="24"/>
          <w:u w:val="single"/>
          <w:lang w:val="fr-CA"/>
          <w14:ligatures w14:val="none"/>
        </w:rPr>
        <w:t>RÈGLEMENT   DE  TARIFICATION  POUR  LE CAMP  DE  JOUR  # 5</w:t>
      </w:r>
      <w:r w:rsidR="00652ADB" w:rsidRPr="00733EEB">
        <w:rPr>
          <w:rFonts w:ascii="Times New Roman" w:eastAsia="Calibri" w:hAnsi="Times New Roman" w:cs="Times New Roman"/>
          <w:b/>
          <w:noProof/>
          <w:kern w:val="0"/>
          <w:sz w:val="24"/>
          <w:szCs w:val="24"/>
          <w:u w:val="single"/>
          <w:lang w:val="fr-CA"/>
          <w14:ligatures w14:val="none"/>
        </w:rPr>
        <w:t>82</w:t>
      </w:r>
      <w:r w:rsidR="00F74104" w:rsidRPr="00733EEB">
        <w:rPr>
          <w:rFonts w:ascii="Times New Roman" w:eastAsia="Calibri" w:hAnsi="Times New Roman" w:cs="Times New Roman"/>
          <w:b/>
          <w:noProof/>
          <w:kern w:val="0"/>
          <w:sz w:val="24"/>
          <w:szCs w:val="24"/>
          <w:u w:val="single"/>
          <w:lang w:val="fr-CA"/>
          <w14:ligatures w14:val="none"/>
        </w:rPr>
        <w:t>-2026</w:t>
      </w:r>
      <w:r w:rsidR="00F74104" w:rsidRPr="00733EEB">
        <w:rPr>
          <w:rFonts w:ascii="Times New Roman" w:eastAsia="Times New Roman" w:hAnsi="Times New Roman" w:cs="Times New Roman"/>
          <w:b/>
          <w:bCs/>
          <w:color w:val="000000"/>
          <w:spacing w:val="-30"/>
          <w:sz w:val="24"/>
          <w:szCs w:val="24"/>
          <w:lang w:val="fr-FR" w:bidi="fr-FR"/>
        </w:rPr>
        <w:t xml:space="preserve"> </w:t>
      </w:r>
    </w:p>
    <w:p w14:paraId="4C8841DD" w14:textId="0D19E989" w:rsidR="00353433" w:rsidRPr="00F74104" w:rsidRDefault="004F4B0E" w:rsidP="00F74104">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83281C">
        <w:rPr>
          <w:rFonts w:ascii="Times New Roman" w:eastAsia="Times New Roman" w:hAnsi="Times New Roman" w:cs="Times New Roman"/>
          <w:b/>
          <w:bCs/>
          <w:kern w:val="0"/>
          <w:sz w:val="24"/>
          <w:szCs w:val="24"/>
          <w:u w:val="single"/>
          <w:lang w:val="fr-CA" w:eastAsia="en-CA"/>
          <w14:ligatures w14:val="none"/>
        </w:rPr>
        <w:t>6</w:t>
      </w:r>
      <w:r w:rsidR="005C0DE6">
        <w:rPr>
          <w:rFonts w:ascii="Times New Roman" w:eastAsia="Times New Roman" w:hAnsi="Times New Roman" w:cs="Times New Roman"/>
          <w:b/>
          <w:bCs/>
          <w:kern w:val="0"/>
          <w:sz w:val="24"/>
          <w:szCs w:val="24"/>
          <w:u w:val="single"/>
          <w:lang w:val="fr-CA" w:eastAsia="en-CA"/>
          <w14:ligatures w14:val="none"/>
        </w:rPr>
        <w:t>1</w:t>
      </w:r>
    </w:p>
    <w:p w14:paraId="2175B6FE" w14:textId="77777777" w:rsidR="00652ADB" w:rsidRPr="00A60241" w:rsidRDefault="00652ADB" w:rsidP="0083281C">
      <w:pPr>
        <w:spacing w:before="100" w:beforeAutospacing="1" w:after="100" w:afterAutospacing="1"/>
        <w:jc w:val="both"/>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lastRenderedPageBreak/>
        <w:t>Attendu que la Municipalité souhaite offrir un camp de jour pour la saison estivale;</w:t>
      </w:r>
    </w:p>
    <w:p w14:paraId="3BF9EAF7" w14:textId="77777777" w:rsidR="00652ADB" w:rsidRPr="00A60241" w:rsidRDefault="00652ADB" w:rsidP="0083281C">
      <w:pPr>
        <w:spacing w:before="100" w:beforeAutospacing="1" w:after="100" w:afterAutospacing="1"/>
        <w:jc w:val="both"/>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Attendu qu’il est nécessaire d’établir une grille tarifaire applicable aux participants;</w:t>
      </w:r>
    </w:p>
    <w:p w14:paraId="7DB7E483" w14:textId="77777777" w:rsidR="00652ADB" w:rsidRPr="00A60241" w:rsidRDefault="00652ADB" w:rsidP="0083281C">
      <w:pPr>
        <w:spacing w:before="100" w:beforeAutospacing="1" w:after="100" w:afterAutospacing="1"/>
        <w:jc w:val="both"/>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Attendu que les dispositions de la Loi sur les compétences municipales permettent à la Municipalité d’établir une tarification pour ses services;</w:t>
      </w:r>
    </w:p>
    <w:p w14:paraId="4E18C89A" w14:textId="1C798A4F" w:rsidR="0083281C" w:rsidRDefault="00652ADB" w:rsidP="0083281C">
      <w:pPr>
        <w:spacing w:after="0" w:line="240" w:lineRule="auto"/>
        <w:rPr>
          <w:rFonts w:ascii="Times New Roman" w:eastAsia="Times New Roman" w:hAnsi="Times New Roman" w:cs="Times New Roman"/>
          <w:sz w:val="24"/>
          <w:szCs w:val="24"/>
          <w:lang w:val="fr-CA" w:eastAsia="fr-CA"/>
        </w:rPr>
      </w:pPr>
      <w:r w:rsidRPr="00A723E8">
        <w:rPr>
          <w:rFonts w:ascii="Times New Roman" w:eastAsia="Times New Roman" w:hAnsi="Times New Roman" w:cs="Times New Roman"/>
          <w:sz w:val="24"/>
          <w:szCs w:val="24"/>
          <w:lang w:val="fr-CA" w:eastAsia="fr-CA"/>
        </w:rPr>
        <w:t xml:space="preserve">Sur proposition de </w:t>
      </w:r>
      <w:r w:rsidR="00CF707E">
        <w:rPr>
          <w:rFonts w:ascii="Times New Roman" w:eastAsia="Times New Roman" w:hAnsi="Times New Roman" w:cs="Times New Roman"/>
          <w:sz w:val="24"/>
          <w:szCs w:val="24"/>
          <w:lang w:val="fr-CA" w:eastAsia="fr-CA"/>
        </w:rPr>
        <w:t>Catherine Daudelin</w:t>
      </w:r>
      <w:r w:rsidRPr="00A723E8">
        <w:rPr>
          <w:rFonts w:ascii="Times New Roman" w:eastAsia="Times New Roman" w:hAnsi="Times New Roman" w:cs="Times New Roman"/>
          <w:sz w:val="24"/>
          <w:szCs w:val="24"/>
          <w:lang w:val="fr-CA" w:eastAsia="fr-CA"/>
        </w:rPr>
        <w:t xml:space="preserve">, </w:t>
      </w:r>
    </w:p>
    <w:p w14:paraId="12C66D2E" w14:textId="67EB66CB" w:rsidR="00652ADB" w:rsidRPr="00A723E8" w:rsidRDefault="0083281C" w:rsidP="0083281C">
      <w:pPr>
        <w:spacing w:after="0" w:line="240" w:lineRule="auto"/>
        <w:rPr>
          <w:rFonts w:ascii="Times New Roman" w:eastAsia="Times New Roman" w:hAnsi="Times New Roman" w:cs="Times New Roman"/>
          <w:sz w:val="24"/>
          <w:szCs w:val="24"/>
          <w:lang w:val="fr-CA" w:eastAsia="fr-CA"/>
        </w:rPr>
      </w:pPr>
      <w:r w:rsidRPr="00A723E8">
        <w:rPr>
          <w:rFonts w:ascii="Times New Roman" w:eastAsia="Times New Roman" w:hAnsi="Times New Roman" w:cs="Times New Roman"/>
          <w:sz w:val="24"/>
          <w:szCs w:val="24"/>
          <w:lang w:val="fr-CA" w:eastAsia="fr-CA"/>
        </w:rPr>
        <w:t>Appuyée</w:t>
      </w:r>
      <w:r w:rsidR="00652ADB" w:rsidRPr="00A723E8">
        <w:rPr>
          <w:rFonts w:ascii="Times New Roman" w:eastAsia="Times New Roman" w:hAnsi="Times New Roman" w:cs="Times New Roman"/>
          <w:sz w:val="24"/>
          <w:szCs w:val="24"/>
          <w:lang w:val="fr-CA" w:eastAsia="fr-CA"/>
        </w:rPr>
        <w:t xml:space="preserve"> par </w:t>
      </w:r>
      <w:r w:rsidR="00CF707E">
        <w:rPr>
          <w:rFonts w:ascii="Times New Roman" w:eastAsia="Times New Roman" w:hAnsi="Times New Roman" w:cs="Times New Roman"/>
          <w:sz w:val="24"/>
          <w:szCs w:val="24"/>
          <w:lang w:val="fr-CA" w:eastAsia="fr-CA"/>
        </w:rPr>
        <w:t>Marie-Josée Déry</w:t>
      </w:r>
      <w:r w:rsidR="00652ADB" w:rsidRPr="00A723E8">
        <w:rPr>
          <w:rFonts w:ascii="Times New Roman" w:eastAsia="Times New Roman" w:hAnsi="Times New Roman" w:cs="Times New Roman"/>
          <w:sz w:val="24"/>
          <w:szCs w:val="24"/>
          <w:lang w:val="fr-CA" w:eastAsia="fr-CA"/>
        </w:rPr>
        <w:t>,</w:t>
      </w:r>
    </w:p>
    <w:p w14:paraId="61572D4A" w14:textId="77777777" w:rsidR="00652ADB" w:rsidRPr="00A723E8" w:rsidRDefault="00652ADB" w:rsidP="0083281C">
      <w:pPr>
        <w:spacing w:after="0" w:line="240" w:lineRule="auto"/>
        <w:rPr>
          <w:rFonts w:ascii="Times New Roman" w:eastAsia="Times New Roman" w:hAnsi="Times New Roman" w:cs="Times New Roman"/>
          <w:sz w:val="24"/>
          <w:szCs w:val="24"/>
          <w:lang w:val="fr-CA" w:eastAsia="fr-CA"/>
        </w:rPr>
      </w:pPr>
      <w:r w:rsidRPr="00A723E8">
        <w:rPr>
          <w:rFonts w:ascii="Times New Roman" w:eastAsia="Times New Roman" w:hAnsi="Times New Roman" w:cs="Times New Roman"/>
          <w:sz w:val="24"/>
          <w:szCs w:val="24"/>
          <w:lang w:val="fr-CA" w:eastAsia="fr-CA"/>
        </w:rPr>
        <w:t xml:space="preserve">Il est résolu, unanimement, </w:t>
      </w:r>
    </w:p>
    <w:p w14:paraId="687156D5" w14:textId="77777777" w:rsidR="00652ADB" w:rsidRPr="00A60241" w:rsidRDefault="00652ADB" w:rsidP="00652ADB">
      <w:pPr>
        <w:spacing w:before="100" w:beforeAutospacing="1" w:after="100" w:afterAutospacing="1"/>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D’adopter le présent règlement :</w:t>
      </w:r>
    </w:p>
    <w:p w14:paraId="5F1D193F" w14:textId="77777777" w:rsidR="00652ADB" w:rsidRPr="00733EEB" w:rsidRDefault="00652ADB" w:rsidP="00652ADB">
      <w:pPr>
        <w:spacing w:before="100" w:beforeAutospacing="1" w:after="100" w:afterAutospacing="1"/>
        <w:outlineLvl w:val="1"/>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ARTICLE 1 – OBJET</w:t>
      </w:r>
    </w:p>
    <w:p w14:paraId="7A5E66FE" w14:textId="77777777" w:rsidR="00652ADB" w:rsidRPr="00A60241" w:rsidRDefault="00652ADB" w:rsidP="0083281C">
      <w:pPr>
        <w:spacing w:before="100" w:beforeAutospacing="1" w:after="100" w:afterAutospacing="1"/>
        <w:jc w:val="both"/>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Le présent règlement a pour objet d’établir la tarification applicable au camp de jour municipal.</w:t>
      </w:r>
    </w:p>
    <w:p w14:paraId="12A207B3" w14:textId="77777777" w:rsidR="00652ADB" w:rsidRPr="00733EEB" w:rsidRDefault="00652ADB" w:rsidP="00652ADB">
      <w:pPr>
        <w:spacing w:before="100" w:beforeAutospacing="1" w:after="100" w:afterAutospacing="1"/>
        <w:outlineLvl w:val="1"/>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ARTICLE 2 – TARIFICATION – ÉTÉ</w:t>
      </w:r>
    </w:p>
    <w:p w14:paraId="6D0E2761" w14:textId="5FE40C46" w:rsidR="00652ADB" w:rsidRPr="00733EEB" w:rsidRDefault="00652ADB" w:rsidP="00CF707E">
      <w:pPr>
        <w:spacing w:before="100" w:beforeAutospacing="1" w:after="100" w:afterAutospacing="1"/>
        <w:ind w:left="567" w:hanging="567"/>
        <w:outlineLvl w:val="2"/>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 xml:space="preserve">2.1 </w:t>
      </w:r>
      <w:r w:rsidR="00CF707E" w:rsidRPr="00733EEB">
        <w:rPr>
          <w:rFonts w:ascii="Times New Roman" w:eastAsia="Times New Roman" w:hAnsi="Times New Roman" w:cs="Times New Roman"/>
          <w:b/>
          <w:bCs/>
          <w:sz w:val="24"/>
          <w:szCs w:val="24"/>
          <w:lang w:val="fr-CA" w:eastAsia="fr-CA"/>
        </w:rPr>
        <w:tab/>
      </w:r>
      <w:r w:rsidRPr="00733EEB">
        <w:rPr>
          <w:rFonts w:ascii="Times New Roman" w:eastAsia="Times New Roman" w:hAnsi="Times New Roman" w:cs="Times New Roman"/>
          <w:b/>
          <w:bCs/>
          <w:sz w:val="24"/>
          <w:szCs w:val="24"/>
          <w:lang w:val="fr-CA" w:eastAsia="fr-CA"/>
        </w:rPr>
        <w:t>Sans service de garde</w:t>
      </w:r>
    </w:p>
    <w:p w14:paraId="5309ADC5" w14:textId="77777777" w:rsidR="00652ADB" w:rsidRPr="00A60241" w:rsidRDefault="00652ADB" w:rsidP="00B6104E">
      <w:pPr>
        <w:spacing w:after="0"/>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Pour l’été complet sans service de garde :</w:t>
      </w:r>
    </w:p>
    <w:p w14:paraId="355C5062" w14:textId="77777777" w:rsidR="00652ADB" w:rsidRPr="00A60241" w:rsidRDefault="00652ADB" w:rsidP="00B6104E">
      <w:pPr>
        <w:numPr>
          <w:ilvl w:val="0"/>
          <w:numId w:val="16"/>
        </w:numPr>
        <w:spacing w:after="0"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440 $ pour le 1er enfant;</w:t>
      </w:r>
    </w:p>
    <w:p w14:paraId="31849612" w14:textId="77777777" w:rsidR="00652ADB" w:rsidRPr="00A60241" w:rsidRDefault="00652ADB" w:rsidP="00652ADB">
      <w:pPr>
        <w:numPr>
          <w:ilvl w:val="0"/>
          <w:numId w:val="16"/>
        </w:numPr>
        <w:spacing w:before="100" w:beforeAutospacing="1" w:after="100" w:afterAutospacing="1"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363 $ pour le 2e enfant;</w:t>
      </w:r>
    </w:p>
    <w:p w14:paraId="467DFB8B" w14:textId="77777777" w:rsidR="00652ADB" w:rsidRPr="00A60241" w:rsidRDefault="00652ADB" w:rsidP="00652ADB">
      <w:pPr>
        <w:numPr>
          <w:ilvl w:val="0"/>
          <w:numId w:val="16"/>
        </w:numPr>
        <w:spacing w:before="100" w:beforeAutospacing="1" w:after="100" w:afterAutospacing="1"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303 $ pour le 3e enfant et les suivants d’une même famille.</w:t>
      </w:r>
    </w:p>
    <w:p w14:paraId="6A27D684" w14:textId="594FA2D2" w:rsidR="00652ADB" w:rsidRPr="00733EEB" w:rsidRDefault="00652ADB" w:rsidP="00CF707E">
      <w:pPr>
        <w:spacing w:before="100" w:beforeAutospacing="1" w:after="100" w:afterAutospacing="1"/>
        <w:ind w:left="567" w:hanging="567"/>
        <w:outlineLvl w:val="2"/>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 xml:space="preserve">2.2 </w:t>
      </w:r>
      <w:r w:rsidR="00CF707E" w:rsidRPr="00733EEB">
        <w:rPr>
          <w:rFonts w:ascii="Times New Roman" w:eastAsia="Times New Roman" w:hAnsi="Times New Roman" w:cs="Times New Roman"/>
          <w:b/>
          <w:bCs/>
          <w:sz w:val="24"/>
          <w:szCs w:val="24"/>
          <w:lang w:val="fr-CA" w:eastAsia="fr-CA"/>
        </w:rPr>
        <w:tab/>
      </w:r>
      <w:r w:rsidRPr="00733EEB">
        <w:rPr>
          <w:rFonts w:ascii="Times New Roman" w:eastAsia="Times New Roman" w:hAnsi="Times New Roman" w:cs="Times New Roman"/>
          <w:b/>
          <w:bCs/>
          <w:sz w:val="24"/>
          <w:szCs w:val="24"/>
          <w:lang w:val="fr-CA" w:eastAsia="fr-CA"/>
        </w:rPr>
        <w:t>Avec service de garde</w:t>
      </w:r>
    </w:p>
    <w:p w14:paraId="155D69B0" w14:textId="77777777" w:rsidR="00652ADB" w:rsidRPr="00A60241" w:rsidRDefault="00652ADB" w:rsidP="00B6104E">
      <w:pPr>
        <w:spacing w:after="0"/>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Pour l’été complet avec service de garde :</w:t>
      </w:r>
    </w:p>
    <w:p w14:paraId="3BAC2F59" w14:textId="77777777" w:rsidR="00652ADB" w:rsidRPr="00A60241" w:rsidRDefault="00652ADB" w:rsidP="00B6104E">
      <w:pPr>
        <w:numPr>
          <w:ilvl w:val="0"/>
          <w:numId w:val="17"/>
        </w:numPr>
        <w:spacing w:after="0"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633 $ pour le 1er enfant;</w:t>
      </w:r>
    </w:p>
    <w:p w14:paraId="57A13BD4" w14:textId="77777777" w:rsidR="00652ADB" w:rsidRPr="00A60241" w:rsidRDefault="00652ADB" w:rsidP="00652ADB">
      <w:pPr>
        <w:numPr>
          <w:ilvl w:val="0"/>
          <w:numId w:val="17"/>
        </w:numPr>
        <w:spacing w:before="100" w:beforeAutospacing="1" w:after="100" w:afterAutospacing="1"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523 $ pour le 2e enfant;</w:t>
      </w:r>
    </w:p>
    <w:p w14:paraId="5F810D54" w14:textId="77777777" w:rsidR="00652ADB" w:rsidRPr="00A60241" w:rsidRDefault="00652ADB" w:rsidP="00652ADB">
      <w:pPr>
        <w:numPr>
          <w:ilvl w:val="0"/>
          <w:numId w:val="17"/>
        </w:numPr>
        <w:spacing w:before="100" w:beforeAutospacing="1" w:after="100" w:afterAutospacing="1"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441 $ pour le 3e enfant et les suivants d’une même famille.</w:t>
      </w:r>
    </w:p>
    <w:p w14:paraId="74E93D22" w14:textId="77777777" w:rsidR="00652ADB" w:rsidRPr="00733EEB" w:rsidRDefault="00652ADB" w:rsidP="00652ADB">
      <w:pPr>
        <w:spacing w:before="100" w:beforeAutospacing="1" w:after="100" w:afterAutospacing="1"/>
        <w:outlineLvl w:val="1"/>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ARTICLE 3 – TARIFICATION À LA SEMAINE</w:t>
      </w:r>
    </w:p>
    <w:p w14:paraId="32DB3797" w14:textId="77777777" w:rsidR="00652ADB" w:rsidRPr="00A60241" w:rsidRDefault="00652ADB" w:rsidP="0026061C">
      <w:pPr>
        <w:spacing w:after="0"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La tarification hebdomadaire est fixée à :</w:t>
      </w:r>
    </w:p>
    <w:p w14:paraId="1EF0679C" w14:textId="77777777" w:rsidR="00652ADB" w:rsidRPr="00A60241" w:rsidRDefault="00652ADB" w:rsidP="0026061C">
      <w:pPr>
        <w:numPr>
          <w:ilvl w:val="0"/>
          <w:numId w:val="18"/>
        </w:numPr>
        <w:spacing w:after="0"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72 $ par enfant sans service de garde;</w:t>
      </w:r>
    </w:p>
    <w:p w14:paraId="07C397A7" w14:textId="77777777" w:rsidR="00652ADB" w:rsidRPr="00A60241" w:rsidRDefault="00652ADB" w:rsidP="00652ADB">
      <w:pPr>
        <w:numPr>
          <w:ilvl w:val="0"/>
          <w:numId w:val="18"/>
        </w:numPr>
        <w:spacing w:before="100" w:beforeAutospacing="1" w:after="100" w:afterAutospacing="1"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100 $ par enfant avec service de garde.</w:t>
      </w:r>
    </w:p>
    <w:p w14:paraId="759D9C2F" w14:textId="77777777" w:rsidR="00652ADB" w:rsidRPr="00A60241" w:rsidRDefault="00652ADB" w:rsidP="00652ADB">
      <w:pPr>
        <w:spacing w:before="100" w:beforeAutospacing="1" w:after="100" w:afterAutospacing="1"/>
        <w:jc w:val="both"/>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Toutefois, pour les deux (2) premières semaines du camp, lesquelles ne sont pas complètes en raison des congés fériés, le tarif sera ajusté au prorata du nombre de jours d’activités</w:t>
      </w:r>
    </w:p>
    <w:p w14:paraId="3A7DB1F5" w14:textId="77777777" w:rsidR="00652ADB" w:rsidRPr="00733EEB" w:rsidRDefault="00652ADB" w:rsidP="00652ADB">
      <w:pPr>
        <w:spacing w:before="100" w:beforeAutospacing="1" w:after="100" w:afterAutospacing="1"/>
        <w:outlineLvl w:val="1"/>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ARTICLE 4 – FORFAIT 10 JOURS AU CHOIX</w:t>
      </w:r>
    </w:p>
    <w:p w14:paraId="0320D9A7" w14:textId="77777777" w:rsidR="00652ADB" w:rsidRPr="00A60241" w:rsidRDefault="00652ADB" w:rsidP="0026061C">
      <w:pPr>
        <w:spacing w:after="0"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L’option forfait de dix (10) jours au choix est fixée à :</w:t>
      </w:r>
    </w:p>
    <w:p w14:paraId="1E4A8063" w14:textId="77777777" w:rsidR="00652ADB" w:rsidRPr="00A60241" w:rsidRDefault="00652ADB" w:rsidP="0026061C">
      <w:pPr>
        <w:numPr>
          <w:ilvl w:val="0"/>
          <w:numId w:val="19"/>
        </w:numPr>
        <w:spacing w:after="0"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182 $ sans service de garde;</w:t>
      </w:r>
    </w:p>
    <w:p w14:paraId="2B2C0998" w14:textId="77777777" w:rsidR="00652ADB" w:rsidRPr="00A60241" w:rsidRDefault="00652ADB" w:rsidP="00652ADB">
      <w:pPr>
        <w:numPr>
          <w:ilvl w:val="0"/>
          <w:numId w:val="19"/>
        </w:numPr>
        <w:spacing w:before="100" w:beforeAutospacing="1" w:after="100" w:afterAutospacing="1"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237 $ avec service de garde.</w:t>
      </w:r>
    </w:p>
    <w:p w14:paraId="5378DC77" w14:textId="77777777" w:rsidR="00652ADB" w:rsidRPr="00733EEB" w:rsidRDefault="00652ADB" w:rsidP="00652ADB">
      <w:pPr>
        <w:spacing w:before="100" w:beforeAutospacing="1" w:after="100" w:afterAutospacing="1"/>
        <w:outlineLvl w:val="1"/>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ARTICLE 5 – INCLUSIONS ET EXCLUSIONS</w:t>
      </w:r>
    </w:p>
    <w:p w14:paraId="5EAEAFAC" w14:textId="77777777" w:rsidR="00652ADB" w:rsidRPr="00A60241" w:rsidRDefault="00652ADB" w:rsidP="00652ADB">
      <w:pPr>
        <w:spacing w:before="100" w:beforeAutospacing="1" w:after="100" w:afterAutospacing="1"/>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5.1 Un chandail de camp est inclus dans le prix d’inscription pour chaque enfant.</w:t>
      </w:r>
    </w:p>
    <w:p w14:paraId="6E964FA5" w14:textId="77777777" w:rsidR="00652ADB" w:rsidRPr="00A60241" w:rsidRDefault="00652ADB" w:rsidP="00652ADB">
      <w:pPr>
        <w:spacing w:before="100" w:beforeAutospacing="1" w:after="100" w:afterAutospacing="1"/>
        <w:jc w:val="both"/>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5.2 Les sorties et activités spéciales ne sont pas incluses dans le coût d’inscription et feront l’objet d’une tarification distincte, le cas échéant.</w:t>
      </w:r>
    </w:p>
    <w:p w14:paraId="177A57F1" w14:textId="77777777" w:rsidR="00652ADB" w:rsidRPr="00733EEB" w:rsidRDefault="00652ADB" w:rsidP="00652ADB">
      <w:pPr>
        <w:spacing w:before="100" w:beforeAutospacing="1" w:after="100" w:afterAutospacing="1"/>
        <w:outlineLvl w:val="1"/>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ARTICLE 6 – FRAIS SUPPLÉMENTAIRES</w:t>
      </w:r>
    </w:p>
    <w:p w14:paraId="4B8C7AB6" w14:textId="77777777" w:rsidR="00652ADB" w:rsidRPr="00A60241" w:rsidRDefault="00652ADB" w:rsidP="00652ADB">
      <w:pPr>
        <w:spacing w:before="100" w:beforeAutospacing="1" w:after="100" w:afterAutospacing="1"/>
        <w:jc w:val="both"/>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6.1 Un frais supplémentaire de 25 $ par enfant sera exigé pour les non-résidents de la Municipalité.</w:t>
      </w:r>
    </w:p>
    <w:p w14:paraId="674C80DD" w14:textId="77777777" w:rsidR="00652ADB" w:rsidRPr="00A60241" w:rsidRDefault="00652ADB" w:rsidP="00652ADB">
      <w:pPr>
        <w:spacing w:before="100" w:beforeAutospacing="1" w:after="100" w:afterAutospacing="1"/>
        <w:jc w:val="both"/>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6.2 Un frais supplémentaire de 50 $ par enfant sera exigé pour toute inscription effectuée après le 1er mai 2026.</w:t>
      </w:r>
    </w:p>
    <w:p w14:paraId="7CF89BF0" w14:textId="77777777" w:rsidR="00652ADB" w:rsidRPr="00733EEB" w:rsidRDefault="00652ADB" w:rsidP="00652ADB">
      <w:pPr>
        <w:spacing w:before="100" w:beforeAutospacing="1" w:after="100" w:afterAutospacing="1"/>
        <w:outlineLvl w:val="1"/>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lastRenderedPageBreak/>
        <w:t>ARTICLE 7 – MODALITÉS DE PAIEMENT</w:t>
      </w:r>
    </w:p>
    <w:p w14:paraId="6883377A" w14:textId="77777777" w:rsidR="00652ADB" w:rsidRPr="00A60241" w:rsidRDefault="00652ADB" w:rsidP="00652ADB">
      <w:pPr>
        <w:spacing w:before="100" w:beforeAutospacing="1" w:after="100" w:afterAutospacing="1"/>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Les frais d’inscription peuvent être acquittés en un (1) ou deux (2) versements, lesquels doivent être complétés avant le début du camp de jour.</w:t>
      </w:r>
    </w:p>
    <w:p w14:paraId="0CF435BD" w14:textId="77777777" w:rsidR="00652ADB" w:rsidRPr="00733EEB" w:rsidRDefault="00652ADB" w:rsidP="00652ADB">
      <w:pPr>
        <w:spacing w:before="100" w:beforeAutospacing="1" w:after="100" w:afterAutospacing="1"/>
        <w:outlineLvl w:val="1"/>
        <w:rPr>
          <w:rFonts w:ascii="Times New Roman" w:eastAsia="Times New Roman" w:hAnsi="Times New Roman" w:cs="Times New Roman"/>
          <w:b/>
          <w:bCs/>
          <w:sz w:val="24"/>
          <w:szCs w:val="24"/>
          <w:lang w:val="fr-CA" w:eastAsia="fr-CA"/>
        </w:rPr>
      </w:pPr>
      <w:r w:rsidRPr="00733EEB">
        <w:rPr>
          <w:rFonts w:ascii="Times New Roman" w:eastAsia="Times New Roman" w:hAnsi="Times New Roman" w:cs="Times New Roman"/>
          <w:b/>
          <w:bCs/>
          <w:sz w:val="24"/>
          <w:szCs w:val="24"/>
          <w:lang w:val="fr-CA" w:eastAsia="fr-CA"/>
        </w:rPr>
        <w:t>ARTICLE 8 – ENTRÉE EN VIGUEUR</w:t>
      </w:r>
    </w:p>
    <w:p w14:paraId="0FBE5527" w14:textId="77777777" w:rsidR="00652ADB" w:rsidRPr="00A60241" w:rsidRDefault="00652ADB" w:rsidP="00566AD6">
      <w:pPr>
        <w:spacing w:after="0" w:line="240" w:lineRule="auto"/>
        <w:rPr>
          <w:rFonts w:ascii="Times New Roman" w:eastAsia="Times New Roman" w:hAnsi="Times New Roman" w:cs="Times New Roman"/>
          <w:sz w:val="24"/>
          <w:szCs w:val="24"/>
          <w:lang w:val="fr-CA" w:eastAsia="fr-CA"/>
        </w:rPr>
      </w:pPr>
      <w:r w:rsidRPr="00A60241">
        <w:rPr>
          <w:rFonts w:ascii="Times New Roman" w:eastAsia="Times New Roman" w:hAnsi="Times New Roman" w:cs="Times New Roman"/>
          <w:sz w:val="24"/>
          <w:szCs w:val="24"/>
          <w:lang w:val="fr-CA" w:eastAsia="fr-CA"/>
        </w:rPr>
        <w:t>Le présent règlement entre en vigueur conformément à la loi.</w:t>
      </w:r>
    </w:p>
    <w:p w14:paraId="6E347D26" w14:textId="77777777" w:rsidR="00566AD6" w:rsidRDefault="00566AD6" w:rsidP="00817F13">
      <w:pPr>
        <w:pStyle w:val="Normal024"/>
        <w:jc w:val="both"/>
        <w:rPr>
          <w:rFonts w:eastAsia="Calibri"/>
          <w:b/>
          <w:noProof/>
          <w:sz w:val="24"/>
          <w:szCs w:val="24"/>
          <w:lang w:eastAsia="en-US"/>
        </w:rPr>
      </w:pPr>
    </w:p>
    <w:p w14:paraId="3FC9043C" w14:textId="77777777" w:rsidR="00566AD6" w:rsidRDefault="00566AD6" w:rsidP="00817F13">
      <w:pPr>
        <w:pStyle w:val="Normal024"/>
        <w:jc w:val="both"/>
        <w:rPr>
          <w:rFonts w:eastAsia="Calibri"/>
          <w:b/>
          <w:noProof/>
          <w:sz w:val="24"/>
          <w:szCs w:val="24"/>
          <w:lang w:eastAsia="en-US"/>
        </w:rPr>
      </w:pPr>
    </w:p>
    <w:p w14:paraId="760BD642" w14:textId="6EB20DD1" w:rsidR="00EF110B" w:rsidRPr="00733EEB" w:rsidRDefault="00EF110B" w:rsidP="00817F13">
      <w:pPr>
        <w:pStyle w:val="Normal024"/>
        <w:jc w:val="both"/>
        <w:rPr>
          <w:noProof/>
          <w:sz w:val="24"/>
          <w:szCs w:val="24"/>
        </w:rPr>
      </w:pPr>
      <w:r w:rsidRPr="00733EEB">
        <w:rPr>
          <w:rFonts w:eastAsia="Calibri"/>
          <w:b/>
          <w:noProof/>
          <w:sz w:val="24"/>
          <w:szCs w:val="24"/>
          <w:lang w:eastAsia="en-US"/>
        </w:rPr>
        <w:t xml:space="preserve">11.8 </w:t>
      </w:r>
      <w:r w:rsidRPr="00733EEB">
        <w:rPr>
          <w:rFonts w:eastAsia="Calibri"/>
          <w:b/>
          <w:noProof/>
          <w:sz w:val="24"/>
          <w:szCs w:val="24"/>
          <w:lang w:eastAsia="en-US"/>
        </w:rPr>
        <w:tab/>
      </w:r>
      <w:r w:rsidRPr="00733EEB">
        <w:rPr>
          <w:rFonts w:eastAsia="Calibri"/>
          <w:b/>
          <w:noProof/>
          <w:sz w:val="24"/>
          <w:szCs w:val="24"/>
          <w:u w:val="single"/>
          <w:lang w:eastAsia="en-US"/>
        </w:rPr>
        <w:t>COURSE AUX COCOS DE PÂQUES</w:t>
      </w:r>
      <w:r w:rsidRPr="00733EEB">
        <w:rPr>
          <w:noProof/>
          <w:sz w:val="24"/>
          <w:szCs w:val="24"/>
        </w:rPr>
        <w:t xml:space="preserve"> </w:t>
      </w:r>
    </w:p>
    <w:p w14:paraId="1B3FB513" w14:textId="271F38DC" w:rsidR="00EF110B" w:rsidRPr="00EF110B" w:rsidRDefault="00EF110B" w:rsidP="00EF110B">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2026-03-</w:t>
      </w:r>
      <w:r w:rsidR="005C193D">
        <w:rPr>
          <w:rFonts w:ascii="Times New Roman" w:eastAsia="Times New Roman" w:hAnsi="Times New Roman" w:cs="Times New Roman"/>
          <w:b/>
          <w:bCs/>
          <w:kern w:val="0"/>
          <w:sz w:val="24"/>
          <w:szCs w:val="24"/>
          <w:u w:val="single"/>
          <w:lang w:val="fr-CA" w:eastAsia="en-CA"/>
          <w14:ligatures w14:val="none"/>
        </w:rPr>
        <w:t>6</w:t>
      </w:r>
      <w:r w:rsidR="005C0DE6">
        <w:rPr>
          <w:rFonts w:ascii="Times New Roman" w:eastAsia="Times New Roman" w:hAnsi="Times New Roman" w:cs="Times New Roman"/>
          <w:b/>
          <w:bCs/>
          <w:kern w:val="0"/>
          <w:sz w:val="24"/>
          <w:szCs w:val="24"/>
          <w:u w:val="single"/>
          <w:lang w:val="fr-CA" w:eastAsia="en-CA"/>
          <w14:ligatures w14:val="none"/>
        </w:rPr>
        <w:t>2</w:t>
      </w:r>
    </w:p>
    <w:p w14:paraId="34A579CF" w14:textId="016C3259" w:rsidR="00817F13" w:rsidRPr="00EF110B" w:rsidRDefault="00817F13" w:rsidP="00EF110B">
      <w:pPr>
        <w:pStyle w:val="NormalWeb"/>
        <w:spacing w:before="0" w:beforeAutospacing="0" w:after="0" w:afterAutospacing="0"/>
        <w:jc w:val="both"/>
      </w:pPr>
      <w:r w:rsidRPr="00EF110B">
        <w:t xml:space="preserve">Considérant que la </w:t>
      </w:r>
      <w:r w:rsidR="00B17B9E">
        <w:t>deuxième</w:t>
      </w:r>
      <w:r w:rsidRPr="00EF110B">
        <w:t xml:space="preserve"> édition de la course au</w:t>
      </w:r>
      <w:r w:rsidR="00B311ED">
        <w:t>x</w:t>
      </w:r>
      <w:r w:rsidRPr="00EF110B">
        <w:t xml:space="preserve"> cocos de Pâques a été un énorme succès l</w:t>
      </w:r>
      <w:r w:rsidR="00BA2754">
        <w:t>’</w:t>
      </w:r>
      <w:r w:rsidRPr="00EF110B">
        <w:t xml:space="preserve">an dernier avec la participation de </w:t>
      </w:r>
      <w:r w:rsidRPr="00D246AB">
        <w:t>plus de 75 jeunes</w:t>
      </w:r>
      <w:r w:rsidRPr="00EF110B">
        <w:t>;</w:t>
      </w:r>
    </w:p>
    <w:p w14:paraId="054A7645" w14:textId="67E476C3" w:rsidR="00817F13" w:rsidRPr="00EF110B" w:rsidRDefault="00817F13" w:rsidP="00EF110B">
      <w:pPr>
        <w:pStyle w:val="NormalWeb"/>
        <w:spacing w:before="0" w:beforeAutospacing="0" w:after="0" w:afterAutospacing="0"/>
        <w:jc w:val="both"/>
      </w:pPr>
    </w:p>
    <w:p w14:paraId="0917BF14" w14:textId="77777777" w:rsidR="005C193D" w:rsidRDefault="00EF110B" w:rsidP="00EF110B">
      <w:pPr>
        <w:pStyle w:val="NormalWeb"/>
        <w:spacing w:before="0" w:beforeAutospacing="0" w:after="0" w:afterAutospacing="0"/>
        <w:jc w:val="both"/>
      </w:pPr>
      <w:r>
        <w:t xml:space="preserve">Sur proposition de </w:t>
      </w:r>
      <w:r w:rsidR="005C193D">
        <w:t>Louiselle Trottier</w:t>
      </w:r>
      <w:r>
        <w:t xml:space="preserve">, </w:t>
      </w:r>
    </w:p>
    <w:p w14:paraId="2E0A5583" w14:textId="723E5CB1" w:rsidR="00EF110B" w:rsidRDefault="005C193D" w:rsidP="00EF110B">
      <w:pPr>
        <w:pStyle w:val="NormalWeb"/>
        <w:spacing w:before="0" w:beforeAutospacing="0" w:after="0" w:afterAutospacing="0"/>
        <w:jc w:val="both"/>
      </w:pPr>
      <w:r>
        <w:t>A</w:t>
      </w:r>
      <w:r w:rsidR="00EF110B">
        <w:t xml:space="preserve">ppuyée par </w:t>
      </w:r>
      <w:r>
        <w:t>Catherine Daudelin</w:t>
      </w:r>
      <w:r w:rsidR="00EF110B">
        <w:t>,</w:t>
      </w:r>
    </w:p>
    <w:p w14:paraId="5D7F4307" w14:textId="77777777" w:rsidR="00EF110B" w:rsidRDefault="00EF110B" w:rsidP="00EF110B">
      <w:pPr>
        <w:pStyle w:val="NormalWeb"/>
        <w:spacing w:before="0" w:beforeAutospacing="0" w:after="0" w:afterAutospacing="0"/>
        <w:jc w:val="both"/>
      </w:pPr>
      <w:r>
        <w:t>Il est résolu, unanimement,</w:t>
      </w:r>
    </w:p>
    <w:p w14:paraId="46B76F27" w14:textId="77777777" w:rsidR="00EF110B" w:rsidRPr="00EF110B" w:rsidRDefault="00EF110B" w:rsidP="00EF110B">
      <w:pPr>
        <w:pStyle w:val="NormalWeb"/>
        <w:spacing w:before="0" w:beforeAutospacing="0" w:after="0" w:afterAutospacing="0"/>
        <w:jc w:val="both"/>
      </w:pPr>
    </w:p>
    <w:p w14:paraId="33E8D613" w14:textId="296815AB" w:rsidR="00C75A70" w:rsidRPr="00EF110B" w:rsidRDefault="00EF110B" w:rsidP="00EF110B">
      <w:pPr>
        <w:pStyle w:val="NormalWeb"/>
        <w:spacing w:before="0" w:beforeAutospacing="0" w:after="0" w:afterAutospacing="0"/>
        <w:jc w:val="both"/>
      </w:pPr>
      <w:r w:rsidRPr="00EF110B">
        <w:t>D</w:t>
      </w:r>
      <w:r w:rsidR="00BA2754">
        <w:t>’</w:t>
      </w:r>
      <w:r w:rsidR="00817F13" w:rsidRPr="00EF110B">
        <w:t>accorder un budget de 400 $ pour l</w:t>
      </w:r>
      <w:r w:rsidR="00BA2754">
        <w:t>’</w:t>
      </w:r>
      <w:r w:rsidR="00817F13" w:rsidRPr="00EF110B">
        <w:t xml:space="preserve">achat des chocolats pour la course aux cocos de Pâques ainsi que les prix de présence. </w:t>
      </w:r>
    </w:p>
    <w:p w14:paraId="044C78D2" w14:textId="4BAF7CB2" w:rsidR="00E0514F" w:rsidRPr="00C55C21" w:rsidRDefault="00C75A70" w:rsidP="00060DCA">
      <w:pPr>
        <w:spacing w:before="100" w:beforeAutospacing="1" w:after="100" w:afterAutospacing="1" w:line="240" w:lineRule="auto"/>
        <w:ind w:left="567" w:hanging="567"/>
        <w:outlineLvl w:val="2"/>
        <w:rPr>
          <w:rFonts w:ascii="Times New Roman" w:eastAsia="Times New Roman" w:hAnsi="Times New Roman" w:cs="Times New Roman"/>
          <w:b/>
          <w:bCs/>
          <w:kern w:val="0"/>
          <w:sz w:val="24"/>
          <w:szCs w:val="24"/>
          <w:u w:val="single"/>
          <w:lang w:val="fr-CA" w:eastAsia="en-CA"/>
          <w14:ligatures w14:val="none"/>
        </w:rPr>
      </w:pPr>
      <w:r w:rsidRPr="00C55C21">
        <w:rPr>
          <w:rFonts w:ascii="Times New Roman" w:eastAsia="Times New Roman" w:hAnsi="Times New Roman" w:cs="Times New Roman"/>
          <w:b/>
          <w:bCs/>
          <w:kern w:val="0"/>
          <w:sz w:val="24"/>
          <w:szCs w:val="24"/>
          <w:lang w:val="fr-CA" w:eastAsia="en-CA"/>
          <w14:ligatures w14:val="none"/>
        </w:rPr>
        <w:t>1</w:t>
      </w:r>
      <w:r w:rsidR="00E0514F" w:rsidRPr="00C55C21">
        <w:rPr>
          <w:rFonts w:ascii="Times New Roman" w:eastAsia="Times New Roman" w:hAnsi="Times New Roman" w:cs="Times New Roman"/>
          <w:b/>
          <w:bCs/>
          <w:kern w:val="0"/>
          <w:sz w:val="24"/>
          <w:szCs w:val="24"/>
          <w:lang w:val="fr-CA" w:eastAsia="en-CA"/>
          <w14:ligatures w14:val="none"/>
        </w:rPr>
        <w:t xml:space="preserve">2. </w:t>
      </w:r>
      <w:r w:rsidR="00060DCA" w:rsidRPr="00C55C21">
        <w:rPr>
          <w:rFonts w:ascii="Times New Roman" w:eastAsia="Times New Roman" w:hAnsi="Times New Roman" w:cs="Times New Roman"/>
          <w:b/>
          <w:bCs/>
          <w:kern w:val="0"/>
          <w:sz w:val="24"/>
          <w:szCs w:val="24"/>
          <w:lang w:val="fr-CA" w:eastAsia="en-CA"/>
          <w14:ligatures w14:val="none"/>
        </w:rPr>
        <w:tab/>
      </w:r>
      <w:r w:rsidR="007C4081" w:rsidRPr="00C55C21">
        <w:rPr>
          <w:rFonts w:ascii="Times New Roman" w:eastAsia="Times New Roman" w:hAnsi="Times New Roman" w:cs="Times New Roman"/>
          <w:b/>
          <w:bCs/>
          <w:kern w:val="0"/>
          <w:sz w:val="24"/>
          <w:szCs w:val="24"/>
          <w:u w:val="single"/>
          <w:lang w:val="fr-CA" w:eastAsia="en-CA"/>
          <w14:ligatures w14:val="none"/>
        </w:rPr>
        <w:t>PÉRIODE DE QUESTIONS</w:t>
      </w:r>
    </w:p>
    <w:p w14:paraId="7CE8ADF2" w14:textId="42D50260" w:rsidR="007C4081" w:rsidRPr="00C55C21" w:rsidRDefault="007C4081" w:rsidP="00060DCA">
      <w:pPr>
        <w:spacing w:before="100" w:beforeAutospacing="1" w:after="100" w:afterAutospacing="1" w:line="240" w:lineRule="auto"/>
        <w:ind w:left="567" w:hanging="567"/>
        <w:outlineLvl w:val="2"/>
        <w:rPr>
          <w:rFonts w:ascii="Times New Roman" w:eastAsia="Times New Roman" w:hAnsi="Times New Roman" w:cs="Times New Roman"/>
          <w:b/>
          <w:bCs/>
          <w:kern w:val="0"/>
          <w:sz w:val="24"/>
          <w:szCs w:val="24"/>
          <w:u w:val="single"/>
          <w:lang w:val="fr-CA" w:eastAsia="en-CA"/>
          <w14:ligatures w14:val="none"/>
        </w:rPr>
      </w:pPr>
      <w:r w:rsidRPr="00C55C21">
        <w:rPr>
          <w:rFonts w:ascii="Times New Roman" w:eastAsia="Times New Roman" w:hAnsi="Times New Roman" w:cs="Times New Roman"/>
          <w:b/>
          <w:bCs/>
          <w:kern w:val="0"/>
          <w:sz w:val="24"/>
          <w:szCs w:val="24"/>
          <w:lang w:val="fr-CA" w:eastAsia="en-CA"/>
          <w14:ligatures w14:val="none"/>
        </w:rPr>
        <w:t xml:space="preserve">13. </w:t>
      </w:r>
      <w:r w:rsidR="00060DCA" w:rsidRPr="00C55C21">
        <w:rPr>
          <w:rFonts w:ascii="Times New Roman" w:eastAsia="Times New Roman" w:hAnsi="Times New Roman" w:cs="Times New Roman"/>
          <w:b/>
          <w:bCs/>
          <w:kern w:val="0"/>
          <w:sz w:val="24"/>
          <w:szCs w:val="24"/>
          <w:lang w:val="fr-CA" w:eastAsia="en-CA"/>
          <w14:ligatures w14:val="none"/>
        </w:rPr>
        <w:tab/>
      </w:r>
      <w:r w:rsidR="00425DCF" w:rsidRPr="00C55C21">
        <w:rPr>
          <w:rFonts w:ascii="Times New Roman" w:eastAsia="Times New Roman" w:hAnsi="Times New Roman" w:cs="Times New Roman"/>
          <w:b/>
          <w:bCs/>
          <w:kern w:val="0"/>
          <w:sz w:val="24"/>
          <w:szCs w:val="24"/>
          <w:u w:val="single"/>
          <w:lang w:val="fr-CA" w:eastAsia="en-CA"/>
          <w14:ligatures w14:val="none"/>
        </w:rPr>
        <w:t>CORRESPONDANCE</w:t>
      </w:r>
    </w:p>
    <w:p w14:paraId="5F5A91F4" w14:textId="3284FAAD" w:rsidR="00210E62" w:rsidRPr="00C55C21" w:rsidRDefault="00425DCF" w:rsidP="00060DCA">
      <w:pPr>
        <w:spacing w:before="100" w:beforeAutospacing="1" w:after="100" w:afterAutospacing="1" w:line="240" w:lineRule="auto"/>
        <w:ind w:left="567" w:hanging="567"/>
        <w:outlineLvl w:val="2"/>
        <w:rPr>
          <w:rFonts w:ascii="Times New Roman" w:eastAsia="Times New Roman" w:hAnsi="Times New Roman" w:cs="Times New Roman"/>
          <w:b/>
          <w:bCs/>
          <w:kern w:val="0"/>
          <w:sz w:val="24"/>
          <w:szCs w:val="24"/>
          <w:u w:val="single"/>
          <w:lang w:val="fr-CA" w:eastAsia="en-CA"/>
          <w14:ligatures w14:val="none"/>
        </w:rPr>
      </w:pPr>
      <w:r w:rsidRPr="00C55C21">
        <w:rPr>
          <w:rFonts w:ascii="Times New Roman" w:eastAsia="Times New Roman" w:hAnsi="Times New Roman" w:cs="Times New Roman"/>
          <w:b/>
          <w:bCs/>
          <w:kern w:val="0"/>
          <w:sz w:val="24"/>
          <w:szCs w:val="24"/>
          <w:lang w:val="fr-CA" w:eastAsia="en-CA"/>
          <w14:ligatures w14:val="none"/>
        </w:rPr>
        <w:t xml:space="preserve">14. </w:t>
      </w:r>
      <w:r w:rsidR="00060DCA" w:rsidRPr="00C55C21">
        <w:rPr>
          <w:rFonts w:ascii="Times New Roman" w:eastAsia="Times New Roman" w:hAnsi="Times New Roman" w:cs="Times New Roman"/>
          <w:b/>
          <w:bCs/>
          <w:kern w:val="0"/>
          <w:sz w:val="24"/>
          <w:szCs w:val="24"/>
          <w:lang w:val="fr-CA" w:eastAsia="en-CA"/>
          <w14:ligatures w14:val="none"/>
        </w:rPr>
        <w:tab/>
      </w:r>
      <w:r w:rsidRPr="00C55C21">
        <w:rPr>
          <w:rFonts w:ascii="Times New Roman" w:eastAsia="Times New Roman" w:hAnsi="Times New Roman" w:cs="Times New Roman"/>
          <w:b/>
          <w:bCs/>
          <w:kern w:val="0"/>
          <w:sz w:val="24"/>
          <w:szCs w:val="24"/>
          <w:u w:val="single"/>
          <w:lang w:val="fr-CA" w:eastAsia="en-CA"/>
          <w14:ligatures w14:val="none"/>
        </w:rPr>
        <w:t>VARIA</w:t>
      </w:r>
      <w:r w:rsidR="00BA2754">
        <w:rPr>
          <w:rFonts w:ascii="Times New Roman" w:eastAsia="Times New Roman" w:hAnsi="Times New Roman" w:cs="Times New Roman"/>
          <w:b/>
          <w:bCs/>
          <w:kern w:val="0"/>
          <w:sz w:val="24"/>
          <w:szCs w:val="24"/>
          <w:u w:val="single"/>
          <w:lang w:val="fr-CA" w:eastAsia="en-CA"/>
          <w14:ligatures w14:val="none"/>
        </w:rPr>
        <w:t> </w:t>
      </w:r>
      <w:r w:rsidR="00060DCA" w:rsidRPr="00C55C21">
        <w:rPr>
          <w:rFonts w:ascii="Times New Roman" w:eastAsia="Times New Roman" w:hAnsi="Times New Roman" w:cs="Times New Roman"/>
          <w:b/>
          <w:bCs/>
          <w:kern w:val="0"/>
          <w:sz w:val="24"/>
          <w:szCs w:val="24"/>
          <w:u w:val="single"/>
          <w:lang w:val="fr-CA" w:eastAsia="en-CA"/>
          <w14:ligatures w14:val="none"/>
        </w:rPr>
        <w:t>:</w:t>
      </w:r>
    </w:p>
    <w:p w14:paraId="133F396C" w14:textId="77777777" w:rsidR="00D54D4D" w:rsidRPr="00C55C21" w:rsidRDefault="00060DCA" w:rsidP="00D54D4D">
      <w:pPr>
        <w:spacing w:before="100" w:beforeAutospacing="1" w:after="100" w:afterAutospacing="1" w:line="240" w:lineRule="auto"/>
        <w:ind w:left="567" w:hanging="567"/>
        <w:jc w:val="both"/>
        <w:outlineLvl w:val="2"/>
        <w:rPr>
          <w:rFonts w:ascii="Times New Roman" w:eastAsia="Times New Roman" w:hAnsi="Times New Roman" w:cs="Times New Roman"/>
          <w:b/>
          <w:bCs/>
          <w:kern w:val="0"/>
          <w:sz w:val="24"/>
          <w:szCs w:val="24"/>
          <w:u w:val="single"/>
          <w:lang w:val="fr-CA" w:eastAsia="en-CA"/>
          <w14:ligatures w14:val="none"/>
        </w:rPr>
      </w:pPr>
      <w:r w:rsidRPr="00C55C21">
        <w:rPr>
          <w:rFonts w:ascii="Times New Roman" w:eastAsia="Times New Roman" w:hAnsi="Times New Roman" w:cs="Times New Roman"/>
          <w:b/>
          <w:bCs/>
          <w:kern w:val="0"/>
          <w:sz w:val="24"/>
          <w:szCs w:val="24"/>
          <w:lang w:val="fr-CA" w:eastAsia="en-CA"/>
          <w14:ligatures w14:val="none"/>
        </w:rPr>
        <w:t>14.1</w:t>
      </w:r>
      <w:r w:rsidRPr="00C55C21">
        <w:rPr>
          <w:rFonts w:ascii="Times New Roman" w:eastAsia="Times New Roman" w:hAnsi="Times New Roman" w:cs="Times New Roman"/>
          <w:b/>
          <w:bCs/>
          <w:kern w:val="0"/>
          <w:sz w:val="24"/>
          <w:szCs w:val="24"/>
          <w:lang w:val="fr-CA" w:eastAsia="en-CA"/>
          <w14:ligatures w14:val="none"/>
        </w:rPr>
        <w:tab/>
      </w:r>
      <w:r w:rsidR="000B1934" w:rsidRPr="00C55C21">
        <w:rPr>
          <w:rFonts w:ascii="Times New Roman" w:eastAsia="Times New Roman" w:hAnsi="Times New Roman" w:cs="Times New Roman"/>
          <w:b/>
          <w:bCs/>
          <w:kern w:val="0"/>
          <w:sz w:val="24"/>
          <w:szCs w:val="24"/>
          <w:u w:val="single"/>
          <w:lang w:val="fr-CA" w:eastAsia="en-CA"/>
          <w14:ligatures w14:val="none"/>
        </w:rPr>
        <w:t xml:space="preserve">AUTORISATION À EFFECTUER DES TRANSACTIONS </w:t>
      </w:r>
    </w:p>
    <w:p w14:paraId="05F42BF8" w14:textId="3625AA42" w:rsidR="003E1855" w:rsidRPr="003E1855" w:rsidRDefault="003E1855" w:rsidP="003E1855">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val="fr-CA" w:eastAsia="en-CA"/>
          <w14:ligatures w14:val="none"/>
        </w:rPr>
      </w:pPr>
      <w:r w:rsidRPr="003E1855">
        <w:rPr>
          <w:rFonts w:ascii="Times New Roman" w:eastAsia="Times New Roman" w:hAnsi="Times New Roman" w:cs="Times New Roman"/>
          <w:b/>
          <w:bCs/>
          <w:kern w:val="0"/>
          <w:sz w:val="24"/>
          <w:szCs w:val="24"/>
          <w:u w:val="single"/>
          <w:lang w:val="fr-CA" w:eastAsia="en-CA"/>
          <w14:ligatures w14:val="none"/>
        </w:rPr>
        <w:t>2026-03-6</w:t>
      </w:r>
      <w:r w:rsidR="00993F8B">
        <w:rPr>
          <w:rFonts w:ascii="Times New Roman" w:eastAsia="Times New Roman" w:hAnsi="Times New Roman" w:cs="Times New Roman"/>
          <w:b/>
          <w:bCs/>
          <w:kern w:val="0"/>
          <w:sz w:val="24"/>
          <w:szCs w:val="24"/>
          <w:u w:val="single"/>
          <w:lang w:val="fr-CA" w:eastAsia="en-CA"/>
          <w14:ligatures w14:val="none"/>
        </w:rPr>
        <w:t>3</w:t>
      </w:r>
    </w:p>
    <w:p w14:paraId="504E1900" w14:textId="603D4725" w:rsidR="00D54D4D" w:rsidRDefault="00BA2754"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Attendu que la Municipalité de Saint-Eugène détient des comptes </w:t>
      </w:r>
      <w:r w:rsidR="00DD77CE">
        <w:rPr>
          <w:rFonts w:ascii="Times New Roman" w:eastAsia="Times New Roman" w:hAnsi="Times New Roman" w:cs="Times New Roman"/>
          <w:kern w:val="0"/>
          <w:sz w:val="24"/>
          <w:szCs w:val="24"/>
          <w:lang w:val="fr-CA" w:eastAsia="en-CA"/>
          <w14:ligatures w14:val="none"/>
        </w:rPr>
        <w:t>au</w:t>
      </w:r>
      <w:r>
        <w:rPr>
          <w:rFonts w:ascii="Times New Roman" w:eastAsia="Times New Roman" w:hAnsi="Times New Roman" w:cs="Times New Roman"/>
          <w:kern w:val="0"/>
          <w:sz w:val="24"/>
          <w:szCs w:val="24"/>
          <w:lang w:val="fr-CA" w:eastAsia="en-CA"/>
          <w14:ligatures w14:val="none"/>
        </w:rPr>
        <w:t xml:space="preserve"> </w:t>
      </w:r>
      <w:r w:rsidR="00DD77CE">
        <w:rPr>
          <w:rFonts w:ascii="Times New Roman" w:eastAsia="Times New Roman" w:hAnsi="Times New Roman" w:cs="Times New Roman"/>
          <w:kern w:val="0"/>
          <w:sz w:val="24"/>
          <w:szCs w:val="24"/>
          <w:lang w:val="fr-CA" w:eastAsia="en-CA"/>
          <w14:ligatures w14:val="none"/>
        </w:rPr>
        <w:t>Mouvement Desjardins ;</w:t>
      </w:r>
    </w:p>
    <w:p w14:paraId="146D9D91" w14:textId="77777777" w:rsidR="00BD3CFC" w:rsidRDefault="00BD3CFC"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2FCD4337" w14:textId="37D6F63A" w:rsidR="00BD3CFC" w:rsidRDefault="00BD3CFC"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Attendu que certaines transactions bancaires doivent être</w:t>
      </w:r>
      <w:r w:rsidR="00F57FC7">
        <w:rPr>
          <w:rFonts w:ascii="Times New Roman" w:eastAsia="Times New Roman" w:hAnsi="Times New Roman" w:cs="Times New Roman"/>
          <w:kern w:val="0"/>
          <w:sz w:val="24"/>
          <w:szCs w:val="24"/>
          <w:lang w:val="fr-CA" w:eastAsia="en-CA"/>
          <w14:ligatures w14:val="none"/>
        </w:rPr>
        <w:t xml:space="preserve"> effectuées dans le cadre des opérations courantes de la municipalité ;</w:t>
      </w:r>
    </w:p>
    <w:p w14:paraId="69E55837" w14:textId="77777777" w:rsidR="008E5463" w:rsidRDefault="008E5463"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349FA210" w14:textId="6C54B6A9" w:rsidR="008E5463" w:rsidRDefault="008E5463"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Attendu que le conseil municipal souhaite autoriser certains employés à effectuer diverses tran</w:t>
      </w:r>
      <w:r w:rsidR="00D5263B">
        <w:rPr>
          <w:rFonts w:ascii="Times New Roman" w:eastAsia="Times New Roman" w:hAnsi="Times New Roman" w:cs="Times New Roman"/>
          <w:kern w:val="0"/>
          <w:sz w:val="24"/>
          <w:szCs w:val="24"/>
          <w:lang w:val="fr-CA" w:eastAsia="en-CA"/>
          <w14:ligatures w14:val="none"/>
        </w:rPr>
        <w:t>sactions bancaires au nom de la municipalité ;</w:t>
      </w:r>
    </w:p>
    <w:p w14:paraId="0A2ED8BF" w14:textId="77777777" w:rsidR="00D5263B" w:rsidRDefault="00D5263B"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07DBDB99" w14:textId="5430E6C6" w:rsidR="00D00714" w:rsidRDefault="00D00714" w:rsidP="00D00714">
      <w:pPr>
        <w:pStyle w:val="NormalWeb"/>
        <w:spacing w:before="0" w:beforeAutospacing="0" w:after="0" w:afterAutospacing="0"/>
        <w:jc w:val="both"/>
      </w:pPr>
      <w:r>
        <w:t xml:space="preserve">Sur proposition de </w:t>
      </w:r>
      <w:r w:rsidR="000C07B6">
        <w:t>Marie-Josée Déry</w:t>
      </w:r>
      <w:r>
        <w:t xml:space="preserve">, </w:t>
      </w:r>
    </w:p>
    <w:p w14:paraId="1884371B" w14:textId="49C0C072" w:rsidR="00D00714" w:rsidRDefault="00D00714" w:rsidP="00D00714">
      <w:pPr>
        <w:pStyle w:val="NormalWeb"/>
        <w:spacing w:before="0" w:beforeAutospacing="0" w:after="0" w:afterAutospacing="0"/>
        <w:jc w:val="both"/>
      </w:pPr>
      <w:r>
        <w:t xml:space="preserve">Appuyée par </w:t>
      </w:r>
      <w:r w:rsidR="000C07B6">
        <w:t>Bruno Simard</w:t>
      </w:r>
      <w:r>
        <w:t>,</w:t>
      </w:r>
    </w:p>
    <w:p w14:paraId="2342B4F7" w14:textId="77777777" w:rsidR="00D00714" w:rsidRDefault="00D00714" w:rsidP="00D00714">
      <w:pPr>
        <w:pStyle w:val="NormalWeb"/>
        <w:spacing w:before="0" w:beforeAutospacing="0" w:after="0" w:afterAutospacing="0"/>
        <w:jc w:val="both"/>
      </w:pPr>
      <w:r>
        <w:t>Il est résolu, unanimement,</w:t>
      </w:r>
    </w:p>
    <w:p w14:paraId="5A625203" w14:textId="77777777" w:rsidR="00D5263B" w:rsidRDefault="00D5263B"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2569F79C" w14:textId="173FBC87" w:rsidR="0057628E" w:rsidRDefault="0057628E"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Que le conseil municipal autorise </w:t>
      </w:r>
      <w:r w:rsidR="007E78E8">
        <w:rPr>
          <w:rFonts w:ascii="Times New Roman" w:eastAsia="Times New Roman" w:hAnsi="Times New Roman" w:cs="Times New Roman"/>
          <w:kern w:val="0"/>
          <w:sz w:val="24"/>
          <w:szCs w:val="24"/>
          <w:lang w:val="fr-CA" w:eastAsia="en-CA"/>
          <w14:ligatures w14:val="none"/>
        </w:rPr>
        <w:t>les personnes suivantes</w:t>
      </w:r>
      <w:r>
        <w:rPr>
          <w:rFonts w:ascii="Times New Roman" w:eastAsia="Times New Roman" w:hAnsi="Times New Roman" w:cs="Times New Roman"/>
          <w:kern w:val="0"/>
          <w:sz w:val="24"/>
          <w:szCs w:val="24"/>
          <w:lang w:val="fr-CA" w:eastAsia="en-CA"/>
          <w14:ligatures w14:val="none"/>
        </w:rPr>
        <w:t xml:space="preserve"> à être inscrites auprès d</w:t>
      </w:r>
      <w:r w:rsidR="000C2222">
        <w:rPr>
          <w:rFonts w:ascii="Times New Roman" w:eastAsia="Times New Roman" w:hAnsi="Times New Roman" w:cs="Times New Roman"/>
          <w:kern w:val="0"/>
          <w:sz w:val="24"/>
          <w:szCs w:val="24"/>
          <w:lang w:val="fr-CA" w:eastAsia="en-CA"/>
          <w14:ligatures w14:val="none"/>
        </w:rPr>
        <w:t>u Mouvement Desjardins à titre de personnes autorisées à effectuer diverses transactions bancaires pour et au nom de la Municipalité de Saint-Eugène</w:t>
      </w:r>
      <w:r w:rsidR="007E78E8">
        <w:rPr>
          <w:rFonts w:ascii="Times New Roman" w:eastAsia="Times New Roman" w:hAnsi="Times New Roman" w:cs="Times New Roman"/>
          <w:kern w:val="0"/>
          <w:sz w:val="24"/>
          <w:szCs w:val="24"/>
          <w:lang w:val="fr-CA" w:eastAsia="en-CA"/>
          <w14:ligatures w14:val="none"/>
        </w:rPr>
        <w:t> :</w:t>
      </w:r>
    </w:p>
    <w:p w14:paraId="2E5AE165" w14:textId="77777777" w:rsidR="007E78E8" w:rsidRDefault="007E78E8"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78CF40B4" w14:textId="581BF9B4" w:rsidR="007E78E8" w:rsidRDefault="007E78E8" w:rsidP="007E78E8">
      <w:pPr>
        <w:pStyle w:val="Paragraphedeliste"/>
        <w:numPr>
          <w:ilvl w:val="0"/>
          <w:numId w:val="21"/>
        </w:num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Carmelle Lemire</w:t>
      </w:r>
    </w:p>
    <w:p w14:paraId="7EA7C5B9" w14:textId="5242BFC6" w:rsidR="007E78E8" w:rsidRPr="007E78E8" w:rsidRDefault="007E78E8" w:rsidP="007E78E8">
      <w:pPr>
        <w:pStyle w:val="Paragraphedeliste"/>
        <w:numPr>
          <w:ilvl w:val="0"/>
          <w:numId w:val="21"/>
        </w:num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Ingrid</w:t>
      </w:r>
      <w:r w:rsidR="00FA6A94">
        <w:rPr>
          <w:rFonts w:ascii="Times New Roman" w:eastAsia="Times New Roman" w:hAnsi="Times New Roman" w:cs="Times New Roman"/>
          <w:kern w:val="0"/>
          <w:sz w:val="24"/>
          <w:szCs w:val="24"/>
          <w:lang w:val="fr-CA" w:eastAsia="en-CA"/>
          <w14:ligatures w14:val="none"/>
        </w:rPr>
        <w:t xml:space="preserve"> Danis</w:t>
      </w:r>
    </w:p>
    <w:p w14:paraId="75089A45" w14:textId="77777777" w:rsidR="00F57FC7" w:rsidRDefault="00F57FC7"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26868D98" w14:textId="1A6ACD28" w:rsidR="00FA6A94" w:rsidRDefault="00FA6A94"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Que ces personnes soient autorisées notamment à effectuer les opérations suivantes :</w:t>
      </w:r>
    </w:p>
    <w:p w14:paraId="4606C8E4" w14:textId="77777777" w:rsidR="00FA6A94" w:rsidRDefault="00FA6A94"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2CF5D4F7" w14:textId="3448E421" w:rsidR="00FA6A94" w:rsidRDefault="002F081D" w:rsidP="00FA6A94">
      <w:pPr>
        <w:pStyle w:val="Paragraphedeliste"/>
        <w:numPr>
          <w:ilvl w:val="0"/>
          <w:numId w:val="21"/>
        </w:num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Dépôts ;</w:t>
      </w:r>
    </w:p>
    <w:p w14:paraId="0DB920AD" w14:textId="502C0138" w:rsidR="002F081D" w:rsidRDefault="002F081D" w:rsidP="00FA6A94">
      <w:pPr>
        <w:pStyle w:val="Paragraphedeliste"/>
        <w:numPr>
          <w:ilvl w:val="0"/>
          <w:numId w:val="21"/>
        </w:num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Paiements de factures ;</w:t>
      </w:r>
    </w:p>
    <w:p w14:paraId="46045A5C" w14:textId="6E247822" w:rsidR="002F081D" w:rsidRPr="00FA6A94" w:rsidRDefault="00606294" w:rsidP="00FA6A94">
      <w:pPr>
        <w:pStyle w:val="Paragraphedeliste"/>
        <w:numPr>
          <w:ilvl w:val="0"/>
          <w:numId w:val="21"/>
        </w:num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Toute autre transaction bancaire nécessaire aux opéra</w:t>
      </w:r>
      <w:r w:rsidR="000C4D29">
        <w:rPr>
          <w:rFonts w:ascii="Times New Roman" w:eastAsia="Times New Roman" w:hAnsi="Times New Roman" w:cs="Times New Roman"/>
          <w:kern w:val="0"/>
          <w:sz w:val="24"/>
          <w:szCs w:val="24"/>
          <w:lang w:val="fr-CA" w:eastAsia="en-CA"/>
          <w14:ligatures w14:val="none"/>
        </w:rPr>
        <w:t>tions courantes.</w:t>
      </w:r>
    </w:p>
    <w:p w14:paraId="0C02F86C" w14:textId="77777777" w:rsidR="00F57FC7" w:rsidRDefault="00F57FC7"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0DB03E3C" w14:textId="16EE4312" w:rsidR="000C4D29" w:rsidRDefault="000C4D29"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Que cette autorisation soit valide jusqu’à ce qu’une nouvelle</w:t>
      </w:r>
      <w:r w:rsidR="004F1458">
        <w:rPr>
          <w:rFonts w:ascii="Times New Roman" w:eastAsia="Times New Roman" w:hAnsi="Times New Roman" w:cs="Times New Roman"/>
          <w:kern w:val="0"/>
          <w:sz w:val="24"/>
          <w:szCs w:val="24"/>
          <w:lang w:val="fr-CA" w:eastAsia="en-CA"/>
          <w14:ligatures w14:val="none"/>
        </w:rPr>
        <w:t xml:space="preserve"> résolution du conseil municipal la modifie ou l’abroge</w:t>
      </w:r>
      <w:r w:rsidR="00DB11CD">
        <w:rPr>
          <w:rFonts w:ascii="Times New Roman" w:eastAsia="Times New Roman" w:hAnsi="Times New Roman" w:cs="Times New Roman"/>
          <w:kern w:val="0"/>
          <w:sz w:val="24"/>
          <w:szCs w:val="24"/>
          <w:lang w:val="fr-CA" w:eastAsia="en-CA"/>
          <w14:ligatures w14:val="none"/>
        </w:rPr>
        <w:t>.</w:t>
      </w:r>
    </w:p>
    <w:p w14:paraId="22AB8214" w14:textId="77777777" w:rsidR="00DB11CD" w:rsidRPr="00BA2754" w:rsidRDefault="00DB11CD" w:rsidP="00DD77CE">
      <w:pPr>
        <w:spacing w:after="0" w:line="240" w:lineRule="auto"/>
        <w:jc w:val="both"/>
        <w:outlineLvl w:val="2"/>
        <w:rPr>
          <w:rFonts w:ascii="Times New Roman" w:eastAsia="Times New Roman" w:hAnsi="Times New Roman" w:cs="Times New Roman"/>
          <w:kern w:val="0"/>
          <w:sz w:val="24"/>
          <w:szCs w:val="24"/>
          <w:lang w:val="fr-CA" w:eastAsia="en-CA"/>
          <w14:ligatures w14:val="none"/>
        </w:rPr>
      </w:pPr>
    </w:p>
    <w:p w14:paraId="7A436DA0" w14:textId="16F6AC7E" w:rsidR="00A604B7" w:rsidRPr="00C55C21" w:rsidRDefault="00082689" w:rsidP="00D54D4D">
      <w:pPr>
        <w:spacing w:before="100" w:beforeAutospacing="1" w:after="100" w:afterAutospacing="1" w:line="240" w:lineRule="auto"/>
        <w:ind w:left="567" w:hanging="567"/>
        <w:jc w:val="both"/>
        <w:outlineLvl w:val="2"/>
        <w:rPr>
          <w:rFonts w:ascii="Times New Roman" w:eastAsia="Times New Roman" w:hAnsi="Times New Roman" w:cs="Times New Roman"/>
          <w:kern w:val="0"/>
          <w:sz w:val="24"/>
          <w:szCs w:val="24"/>
          <w:lang w:val="fr-CA" w:eastAsia="en-CA"/>
          <w14:ligatures w14:val="none"/>
        </w:rPr>
      </w:pPr>
      <w:r w:rsidRPr="00C55C21">
        <w:rPr>
          <w:rFonts w:ascii="Times New Roman" w:eastAsia="Times New Roman" w:hAnsi="Times New Roman" w:cs="Times New Roman"/>
          <w:b/>
          <w:bCs/>
          <w:kern w:val="0"/>
          <w:sz w:val="24"/>
          <w:szCs w:val="24"/>
          <w:lang w:val="fr-CA" w:eastAsia="en-CA"/>
          <w14:ligatures w14:val="none"/>
        </w:rPr>
        <w:t>15.</w:t>
      </w:r>
      <w:r w:rsidR="00D54D4D" w:rsidRPr="00C55C21">
        <w:rPr>
          <w:rFonts w:ascii="Times New Roman" w:eastAsia="Times New Roman" w:hAnsi="Times New Roman" w:cs="Times New Roman"/>
          <w:b/>
          <w:bCs/>
          <w:kern w:val="0"/>
          <w:sz w:val="24"/>
          <w:szCs w:val="24"/>
          <w:lang w:val="fr-CA" w:eastAsia="en-CA"/>
          <w14:ligatures w14:val="none"/>
        </w:rPr>
        <w:tab/>
      </w:r>
      <w:r w:rsidR="00A604B7" w:rsidRPr="00C55C21">
        <w:rPr>
          <w:rFonts w:ascii="Times New Roman" w:eastAsia="Times New Roman" w:hAnsi="Times New Roman" w:cs="Times New Roman"/>
          <w:b/>
          <w:bCs/>
          <w:kern w:val="0"/>
          <w:sz w:val="24"/>
          <w:szCs w:val="24"/>
          <w:u w:val="single"/>
          <w:lang w:val="fr-CA" w:eastAsia="en-CA"/>
          <w14:ligatures w14:val="none"/>
        </w:rPr>
        <w:t>LEVÉE DE LA SÉANCE</w:t>
      </w:r>
    </w:p>
    <w:p w14:paraId="2EC871A0" w14:textId="7772418D" w:rsidR="00A604B7" w:rsidRPr="003E1855" w:rsidRDefault="00210E62" w:rsidP="00A604B7">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val="fr-CA" w:eastAsia="en-CA"/>
          <w14:ligatures w14:val="none"/>
        </w:rPr>
      </w:pPr>
      <w:r w:rsidRPr="003E1855">
        <w:rPr>
          <w:rFonts w:ascii="Times New Roman" w:eastAsia="Times New Roman" w:hAnsi="Times New Roman" w:cs="Times New Roman"/>
          <w:b/>
          <w:bCs/>
          <w:kern w:val="0"/>
          <w:sz w:val="24"/>
          <w:szCs w:val="24"/>
          <w:u w:val="single"/>
          <w:lang w:val="fr-CA" w:eastAsia="en-CA"/>
          <w14:ligatures w14:val="none"/>
        </w:rPr>
        <w:lastRenderedPageBreak/>
        <w:t>2026-0</w:t>
      </w:r>
      <w:r w:rsidR="00313D1B" w:rsidRPr="003E1855">
        <w:rPr>
          <w:rFonts w:ascii="Times New Roman" w:eastAsia="Times New Roman" w:hAnsi="Times New Roman" w:cs="Times New Roman"/>
          <w:b/>
          <w:bCs/>
          <w:kern w:val="0"/>
          <w:sz w:val="24"/>
          <w:szCs w:val="24"/>
          <w:u w:val="single"/>
          <w:lang w:val="fr-CA" w:eastAsia="en-CA"/>
          <w14:ligatures w14:val="none"/>
        </w:rPr>
        <w:t>3</w:t>
      </w:r>
      <w:r w:rsidR="00D706CD" w:rsidRPr="003E1855">
        <w:rPr>
          <w:rFonts w:ascii="Times New Roman" w:eastAsia="Times New Roman" w:hAnsi="Times New Roman" w:cs="Times New Roman"/>
          <w:b/>
          <w:bCs/>
          <w:kern w:val="0"/>
          <w:sz w:val="24"/>
          <w:szCs w:val="24"/>
          <w:u w:val="single"/>
          <w:lang w:val="fr-CA" w:eastAsia="en-CA"/>
          <w14:ligatures w14:val="none"/>
        </w:rPr>
        <w:t>-</w:t>
      </w:r>
      <w:r w:rsidR="003E1855" w:rsidRPr="003E1855">
        <w:rPr>
          <w:rFonts w:ascii="Times New Roman" w:eastAsia="Times New Roman" w:hAnsi="Times New Roman" w:cs="Times New Roman"/>
          <w:b/>
          <w:bCs/>
          <w:kern w:val="0"/>
          <w:sz w:val="24"/>
          <w:szCs w:val="24"/>
          <w:u w:val="single"/>
          <w:lang w:val="fr-CA" w:eastAsia="en-CA"/>
          <w14:ligatures w14:val="none"/>
        </w:rPr>
        <w:t>6</w:t>
      </w:r>
      <w:r w:rsidR="00993F8B">
        <w:rPr>
          <w:rFonts w:ascii="Times New Roman" w:eastAsia="Times New Roman" w:hAnsi="Times New Roman" w:cs="Times New Roman"/>
          <w:b/>
          <w:bCs/>
          <w:kern w:val="0"/>
          <w:sz w:val="24"/>
          <w:szCs w:val="24"/>
          <w:u w:val="single"/>
          <w:lang w:val="fr-CA" w:eastAsia="en-CA"/>
          <w14:ligatures w14:val="none"/>
        </w:rPr>
        <w:t>4</w:t>
      </w:r>
    </w:p>
    <w:p w14:paraId="2F161A98" w14:textId="77777777" w:rsidR="00CB1B0E" w:rsidRDefault="00A604B7" w:rsidP="0075662F">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Considérant que tous les points à l’ordre du jour ont été traités</w:t>
      </w:r>
      <w:r w:rsidR="00CB1B0E">
        <w:rPr>
          <w:rFonts w:ascii="Times New Roman" w:eastAsia="Times New Roman" w:hAnsi="Times New Roman" w:cs="Times New Roman"/>
          <w:kern w:val="0"/>
          <w:sz w:val="24"/>
          <w:szCs w:val="24"/>
          <w:lang w:val="fr-CA" w:eastAsia="en-CA"/>
          <w14:ligatures w14:val="none"/>
        </w:rPr>
        <w:t>;</w:t>
      </w:r>
    </w:p>
    <w:p w14:paraId="3B00C08A" w14:textId="13EB16FC" w:rsidR="002F3F9E" w:rsidRDefault="00A604B7" w:rsidP="00E202F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br/>
      </w:r>
      <w:r w:rsidR="00E202FE">
        <w:rPr>
          <w:rFonts w:ascii="Times New Roman" w:eastAsia="Times New Roman" w:hAnsi="Times New Roman" w:cs="Times New Roman"/>
          <w:kern w:val="0"/>
          <w:sz w:val="24"/>
          <w:szCs w:val="24"/>
          <w:lang w:val="fr-CA" w:eastAsia="en-CA"/>
          <w14:ligatures w14:val="none"/>
        </w:rPr>
        <w:t xml:space="preserve">Sur proposition de </w:t>
      </w:r>
      <w:r w:rsidR="002F3F9E">
        <w:rPr>
          <w:rFonts w:ascii="Times New Roman" w:eastAsia="Times New Roman" w:hAnsi="Times New Roman" w:cs="Times New Roman"/>
          <w:kern w:val="0"/>
          <w:sz w:val="24"/>
          <w:szCs w:val="24"/>
          <w:lang w:val="fr-CA" w:eastAsia="en-CA"/>
          <w14:ligatures w14:val="none"/>
        </w:rPr>
        <w:t>Norman Heppell</w:t>
      </w:r>
      <w:r w:rsidR="00E202FE">
        <w:rPr>
          <w:rFonts w:ascii="Times New Roman" w:eastAsia="Times New Roman" w:hAnsi="Times New Roman" w:cs="Times New Roman"/>
          <w:kern w:val="0"/>
          <w:sz w:val="24"/>
          <w:szCs w:val="24"/>
          <w:lang w:val="fr-CA" w:eastAsia="en-CA"/>
          <w14:ligatures w14:val="none"/>
        </w:rPr>
        <w:t xml:space="preserve">, </w:t>
      </w:r>
    </w:p>
    <w:p w14:paraId="6BDBE9A3" w14:textId="4E99A66C" w:rsidR="00E202FE" w:rsidRDefault="002F3F9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Appuyée</w:t>
      </w:r>
      <w:r w:rsidR="00E202FE">
        <w:rPr>
          <w:rFonts w:ascii="Times New Roman" w:eastAsia="Times New Roman" w:hAnsi="Times New Roman" w:cs="Times New Roman"/>
          <w:kern w:val="0"/>
          <w:sz w:val="24"/>
          <w:szCs w:val="24"/>
          <w:lang w:val="fr-CA" w:eastAsia="en-CA"/>
          <w14:ligatures w14:val="none"/>
        </w:rPr>
        <w:t xml:space="preserve"> par </w:t>
      </w:r>
      <w:r>
        <w:rPr>
          <w:rFonts w:ascii="Times New Roman" w:eastAsia="Times New Roman" w:hAnsi="Times New Roman" w:cs="Times New Roman"/>
          <w:kern w:val="0"/>
          <w:sz w:val="24"/>
          <w:szCs w:val="24"/>
          <w:lang w:val="fr-CA" w:eastAsia="en-CA"/>
          <w14:ligatures w14:val="none"/>
        </w:rPr>
        <w:t>Albert Lacroix</w:t>
      </w:r>
      <w:r w:rsidR="00E202FE">
        <w:rPr>
          <w:rFonts w:ascii="Times New Roman" w:eastAsia="Times New Roman" w:hAnsi="Times New Roman" w:cs="Times New Roman"/>
          <w:kern w:val="0"/>
          <w:sz w:val="24"/>
          <w:szCs w:val="24"/>
          <w:lang w:val="fr-CA" w:eastAsia="en-CA"/>
          <w14:ligatures w14:val="none"/>
        </w:rPr>
        <w:t>,</w:t>
      </w:r>
    </w:p>
    <w:p w14:paraId="6E9F0587" w14:textId="77777777" w:rsidR="00E202FE" w:rsidRDefault="00E202FE" w:rsidP="00E202F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5DA9B641" w14:textId="65A3FADC" w:rsidR="00FA50E7" w:rsidRPr="006C0394" w:rsidRDefault="00FA50E7" w:rsidP="00FA50E7">
      <w:pPr>
        <w:pStyle w:val="Paragraphedeliste"/>
        <w:spacing w:after="0" w:line="240" w:lineRule="auto"/>
        <w:ind w:left="0"/>
        <w:rPr>
          <w:rFonts w:ascii="Times New Roman" w:eastAsia="Times New Roman" w:hAnsi="Times New Roman" w:cs="Times New Roman"/>
          <w:kern w:val="0"/>
          <w:sz w:val="24"/>
          <w:szCs w:val="24"/>
          <w:lang w:val="fr-CA" w:eastAsia="en-CA"/>
          <w14:ligatures w14:val="none"/>
        </w:rPr>
      </w:pPr>
    </w:p>
    <w:p w14:paraId="6631BA01" w14:textId="2E9B5990" w:rsidR="00A604B7" w:rsidRDefault="00A604B7" w:rsidP="00FA50E7">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 xml:space="preserve"> </w:t>
      </w:r>
      <w:r w:rsidR="00CB1B0E">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e lever la </w:t>
      </w:r>
      <w:r w:rsidRPr="00E951FB">
        <w:rPr>
          <w:rFonts w:ascii="Times New Roman" w:eastAsia="Times New Roman" w:hAnsi="Times New Roman" w:cs="Times New Roman"/>
          <w:kern w:val="0"/>
          <w:sz w:val="24"/>
          <w:szCs w:val="24"/>
          <w:lang w:val="fr-CA" w:eastAsia="en-CA"/>
          <w14:ligatures w14:val="none"/>
        </w:rPr>
        <w:t xml:space="preserve">séance à </w:t>
      </w:r>
      <w:r w:rsidR="00E7112D">
        <w:rPr>
          <w:rFonts w:ascii="Times New Roman" w:eastAsia="Times New Roman" w:hAnsi="Times New Roman" w:cs="Times New Roman"/>
          <w:kern w:val="0"/>
          <w:sz w:val="24"/>
          <w:szCs w:val="24"/>
          <w:lang w:val="fr-CA" w:eastAsia="en-CA"/>
          <w14:ligatures w14:val="none"/>
        </w:rPr>
        <w:t>19</w:t>
      </w:r>
      <w:r w:rsidRPr="00E951FB">
        <w:rPr>
          <w:rFonts w:ascii="Times New Roman" w:eastAsia="Times New Roman" w:hAnsi="Times New Roman" w:cs="Times New Roman"/>
          <w:kern w:val="0"/>
          <w:sz w:val="24"/>
          <w:szCs w:val="24"/>
          <w:lang w:val="fr-CA" w:eastAsia="en-CA"/>
          <w14:ligatures w14:val="none"/>
        </w:rPr>
        <w:t>h</w:t>
      </w:r>
      <w:r w:rsidR="00E7112D">
        <w:rPr>
          <w:rFonts w:ascii="Times New Roman" w:eastAsia="Times New Roman" w:hAnsi="Times New Roman" w:cs="Times New Roman"/>
          <w:kern w:val="0"/>
          <w:sz w:val="24"/>
          <w:szCs w:val="24"/>
          <w:lang w:val="fr-CA" w:eastAsia="en-CA"/>
          <w14:ligatures w14:val="none"/>
        </w:rPr>
        <w:t>48</w:t>
      </w:r>
      <w:r w:rsidRPr="00E951FB">
        <w:rPr>
          <w:rFonts w:ascii="Times New Roman" w:eastAsia="Times New Roman" w:hAnsi="Times New Roman" w:cs="Times New Roman"/>
          <w:kern w:val="0"/>
          <w:sz w:val="24"/>
          <w:szCs w:val="24"/>
          <w:lang w:val="fr-CA" w:eastAsia="en-CA"/>
          <w14:ligatures w14:val="none"/>
        </w:rPr>
        <w:t>.</w:t>
      </w:r>
    </w:p>
    <w:p w14:paraId="19EBA9E8" w14:textId="77777777" w:rsidR="00E64EF2" w:rsidRDefault="00E64EF2" w:rsidP="00FA50E7">
      <w:pPr>
        <w:spacing w:after="0" w:line="240" w:lineRule="auto"/>
        <w:rPr>
          <w:rFonts w:ascii="Times New Roman" w:eastAsia="Times New Roman" w:hAnsi="Times New Roman" w:cs="Times New Roman"/>
          <w:kern w:val="0"/>
          <w:sz w:val="24"/>
          <w:szCs w:val="24"/>
          <w:lang w:val="fr-CA" w:eastAsia="en-CA"/>
          <w14:ligatures w14:val="none"/>
        </w:rPr>
      </w:pPr>
    </w:p>
    <w:p w14:paraId="746BA9CF" w14:textId="6B0D8E6F" w:rsidR="00E64EF2" w:rsidRDefault="00E64EF2" w:rsidP="00FA50E7">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Je, Gilles Beauregard, maire atteste que la signature du présent procès-verbal équivaut à la signature pour </w:t>
      </w:r>
      <w:r w:rsidR="00B7049E">
        <w:rPr>
          <w:rFonts w:ascii="Times New Roman" w:eastAsia="Times New Roman" w:hAnsi="Times New Roman" w:cs="Times New Roman"/>
          <w:kern w:val="0"/>
          <w:sz w:val="24"/>
          <w:szCs w:val="24"/>
          <w:lang w:val="fr-CA" w:eastAsia="en-CA"/>
          <w14:ligatures w14:val="none"/>
        </w:rPr>
        <w:t>moi</w:t>
      </w:r>
      <w:r>
        <w:rPr>
          <w:rFonts w:ascii="Times New Roman" w:eastAsia="Times New Roman" w:hAnsi="Times New Roman" w:cs="Times New Roman"/>
          <w:kern w:val="0"/>
          <w:sz w:val="24"/>
          <w:szCs w:val="24"/>
          <w:lang w:val="fr-CA" w:eastAsia="en-CA"/>
          <w14:ligatures w14:val="none"/>
        </w:rPr>
        <w:t xml:space="preserve"> de toutes les résolutions qu’il contient au sens de l’article 142 (2) du Code municipal et renonce à </w:t>
      </w:r>
      <w:r w:rsidR="00B7049E">
        <w:rPr>
          <w:rFonts w:ascii="Times New Roman" w:eastAsia="Times New Roman" w:hAnsi="Times New Roman" w:cs="Times New Roman"/>
          <w:kern w:val="0"/>
          <w:sz w:val="24"/>
          <w:szCs w:val="24"/>
          <w:lang w:val="fr-CA" w:eastAsia="en-CA"/>
          <w14:ligatures w14:val="none"/>
        </w:rPr>
        <w:t>mon droit de véto.</w:t>
      </w:r>
    </w:p>
    <w:p w14:paraId="4B3B85F6" w14:textId="77777777" w:rsidR="00B7049E"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1CA4F1A3" w14:textId="77777777" w:rsidR="00B7049E"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0E11429F" w14:textId="77777777" w:rsidR="00B7049E" w:rsidRPr="00A604B7"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431DDF2E" w14:textId="6ADE1316" w:rsidR="00A604B7" w:rsidRPr="007B3EA0"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r w:rsidRPr="007B3EA0">
        <w:rPr>
          <w:rFonts w:ascii="Times New Roman" w:eastAsia="Times New Roman" w:hAnsi="Times New Roman" w:cs="Times New Roman"/>
          <w:kern w:val="0"/>
          <w:sz w:val="24"/>
          <w:szCs w:val="24"/>
          <w:lang w:val="fr-CA" w:eastAsia="en-CA"/>
          <w14:ligatures w14:val="none"/>
        </w:rPr>
        <w:t>___________________</w:t>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t>_______________________________</w:t>
      </w:r>
    </w:p>
    <w:p w14:paraId="7E057ECE" w14:textId="274F431C" w:rsidR="00A604B7"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Gilles Beauregard</w:t>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r>
      <w:r w:rsidR="00D246AB">
        <w:rPr>
          <w:rFonts w:ascii="Times New Roman" w:eastAsia="Times New Roman" w:hAnsi="Times New Roman" w:cs="Times New Roman"/>
          <w:kern w:val="0"/>
          <w:sz w:val="24"/>
          <w:szCs w:val="24"/>
          <w:lang w:val="fr-CA" w:eastAsia="en-CA"/>
          <w14:ligatures w14:val="none"/>
        </w:rPr>
        <w:t>Carmelle Lemire</w:t>
      </w:r>
      <w:r w:rsidRPr="00A604B7">
        <w:rPr>
          <w:rFonts w:ascii="Times New Roman" w:eastAsia="Times New Roman" w:hAnsi="Times New Roman" w:cs="Times New Roman"/>
          <w:kern w:val="0"/>
          <w:sz w:val="24"/>
          <w:szCs w:val="24"/>
          <w:lang w:val="fr-CA" w:eastAsia="en-CA"/>
          <w14:ligatures w14:val="none"/>
        </w:rPr>
        <w:br/>
        <w:t>Maire</w:t>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t xml:space="preserve">Directrice générale </w:t>
      </w:r>
      <w:r w:rsidR="00D246AB">
        <w:rPr>
          <w:rFonts w:ascii="Times New Roman" w:eastAsia="Times New Roman" w:hAnsi="Times New Roman" w:cs="Times New Roman"/>
          <w:kern w:val="0"/>
          <w:sz w:val="24"/>
          <w:szCs w:val="24"/>
          <w:lang w:val="fr-CA" w:eastAsia="en-CA"/>
          <w14:ligatures w14:val="none"/>
        </w:rPr>
        <w:t>adjointe</w:t>
      </w:r>
    </w:p>
    <w:sectPr w:rsidR="00A604B7" w:rsidSect="002E48E0">
      <w:pgSz w:w="12240" w:h="20160" w:code="5"/>
      <w:pgMar w:top="1152" w:right="1440" w:bottom="85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ublic Sans Medium">
    <w:altName w:val="Calibri"/>
    <w:charset w:val="00"/>
    <w:family w:val="auto"/>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6012"/>
    <w:multiLevelType w:val="multilevel"/>
    <w:tmpl w:val="DA6E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D346A"/>
    <w:multiLevelType w:val="hybridMultilevel"/>
    <w:tmpl w:val="0256112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8372FC7"/>
    <w:multiLevelType w:val="hybridMultilevel"/>
    <w:tmpl w:val="552CEA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19B90CA5"/>
    <w:multiLevelType w:val="hybridMultilevel"/>
    <w:tmpl w:val="3F96E308"/>
    <w:lvl w:ilvl="0" w:tplc="ECF4E0EC">
      <w:start w:val="202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781F03"/>
    <w:multiLevelType w:val="hybridMultilevel"/>
    <w:tmpl w:val="C4B8427A"/>
    <w:lvl w:ilvl="0" w:tplc="A9361CE4">
      <w:start w:val="1"/>
      <w:numFmt w:val="bullet"/>
      <w:lvlText w:val=""/>
      <w:lvlJc w:val="left"/>
      <w:pPr>
        <w:ind w:left="2138" w:hanging="360"/>
      </w:pPr>
      <w:rPr>
        <w:rFonts w:ascii="Symbol" w:hAnsi="Symbol" w:hint="default"/>
      </w:rPr>
    </w:lvl>
    <w:lvl w:ilvl="1" w:tplc="D8F6CEAC" w:tentative="1">
      <w:start w:val="1"/>
      <w:numFmt w:val="bullet"/>
      <w:lvlText w:val="o"/>
      <w:lvlJc w:val="left"/>
      <w:pPr>
        <w:ind w:left="2858" w:hanging="360"/>
      </w:pPr>
      <w:rPr>
        <w:rFonts w:ascii="Courier New" w:hAnsi="Courier New" w:cs="Courier New" w:hint="default"/>
      </w:rPr>
    </w:lvl>
    <w:lvl w:ilvl="2" w:tplc="4C887558" w:tentative="1">
      <w:start w:val="1"/>
      <w:numFmt w:val="bullet"/>
      <w:lvlText w:val=""/>
      <w:lvlJc w:val="left"/>
      <w:pPr>
        <w:ind w:left="3578" w:hanging="360"/>
      </w:pPr>
      <w:rPr>
        <w:rFonts w:ascii="Wingdings" w:hAnsi="Wingdings" w:hint="default"/>
      </w:rPr>
    </w:lvl>
    <w:lvl w:ilvl="3" w:tplc="12DE415C" w:tentative="1">
      <w:start w:val="1"/>
      <w:numFmt w:val="bullet"/>
      <w:lvlText w:val=""/>
      <w:lvlJc w:val="left"/>
      <w:pPr>
        <w:ind w:left="4298" w:hanging="360"/>
      </w:pPr>
      <w:rPr>
        <w:rFonts w:ascii="Symbol" w:hAnsi="Symbol" w:hint="default"/>
      </w:rPr>
    </w:lvl>
    <w:lvl w:ilvl="4" w:tplc="C838A10C" w:tentative="1">
      <w:start w:val="1"/>
      <w:numFmt w:val="bullet"/>
      <w:lvlText w:val="o"/>
      <w:lvlJc w:val="left"/>
      <w:pPr>
        <w:ind w:left="5018" w:hanging="360"/>
      </w:pPr>
      <w:rPr>
        <w:rFonts w:ascii="Courier New" w:hAnsi="Courier New" w:cs="Courier New" w:hint="default"/>
      </w:rPr>
    </w:lvl>
    <w:lvl w:ilvl="5" w:tplc="CBA05E3E" w:tentative="1">
      <w:start w:val="1"/>
      <w:numFmt w:val="bullet"/>
      <w:lvlText w:val=""/>
      <w:lvlJc w:val="left"/>
      <w:pPr>
        <w:ind w:left="5738" w:hanging="360"/>
      </w:pPr>
      <w:rPr>
        <w:rFonts w:ascii="Wingdings" w:hAnsi="Wingdings" w:hint="default"/>
      </w:rPr>
    </w:lvl>
    <w:lvl w:ilvl="6" w:tplc="FDDA4782" w:tentative="1">
      <w:start w:val="1"/>
      <w:numFmt w:val="bullet"/>
      <w:lvlText w:val=""/>
      <w:lvlJc w:val="left"/>
      <w:pPr>
        <w:ind w:left="6458" w:hanging="360"/>
      </w:pPr>
      <w:rPr>
        <w:rFonts w:ascii="Symbol" w:hAnsi="Symbol" w:hint="default"/>
      </w:rPr>
    </w:lvl>
    <w:lvl w:ilvl="7" w:tplc="A72A8C16" w:tentative="1">
      <w:start w:val="1"/>
      <w:numFmt w:val="bullet"/>
      <w:lvlText w:val="o"/>
      <w:lvlJc w:val="left"/>
      <w:pPr>
        <w:ind w:left="7178" w:hanging="360"/>
      </w:pPr>
      <w:rPr>
        <w:rFonts w:ascii="Courier New" w:hAnsi="Courier New" w:cs="Courier New" w:hint="default"/>
      </w:rPr>
    </w:lvl>
    <w:lvl w:ilvl="8" w:tplc="9D8A4886" w:tentative="1">
      <w:start w:val="1"/>
      <w:numFmt w:val="bullet"/>
      <w:lvlText w:val=""/>
      <w:lvlJc w:val="left"/>
      <w:pPr>
        <w:ind w:left="7898" w:hanging="360"/>
      </w:pPr>
      <w:rPr>
        <w:rFonts w:ascii="Wingdings" w:hAnsi="Wingdings" w:hint="default"/>
      </w:rPr>
    </w:lvl>
  </w:abstractNum>
  <w:abstractNum w:abstractNumId="5" w15:restartNumberingAfterBreak="0">
    <w:nsid w:val="252D6D6F"/>
    <w:multiLevelType w:val="multilevel"/>
    <w:tmpl w:val="78F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55BBC"/>
    <w:multiLevelType w:val="hybridMultilevel"/>
    <w:tmpl w:val="F228933E"/>
    <w:lvl w:ilvl="0" w:tplc="1D00DCEE">
      <w:start w:val="1"/>
      <w:numFmt w:val="bullet"/>
      <w:lvlText w:val=""/>
      <w:lvlJc w:val="left"/>
      <w:pPr>
        <w:ind w:left="2771" w:hanging="360"/>
      </w:pPr>
      <w:rPr>
        <w:rFonts w:ascii="Wingdings" w:hAnsi="Wingdings" w:hint="default"/>
      </w:rPr>
    </w:lvl>
    <w:lvl w:ilvl="1" w:tplc="4580A8C8" w:tentative="1">
      <w:start w:val="1"/>
      <w:numFmt w:val="bullet"/>
      <w:lvlText w:val="o"/>
      <w:lvlJc w:val="left"/>
      <w:pPr>
        <w:ind w:left="1440" w:hanging="360"/>
      </w:pPr>
      <w:rPr>
        <w:rFonts w:ascii="Courier New" w:hAnsi="Courier New" w:cs="Courier New" w:hint="default"/>
      </w:rPr>
    </w:lvl>
    <w:lvl w:ilvl="2" w:tplc="74762DC0" w:tentative="1">
      <w:start w:val="1"/>
      <w:numFmt w:val="bullet"/>
      <w:lvlText w:val=""/>
      <w:lvlJc w:val="left"/>
      <w:pPr>
        <w:ind w:left="2160" w:hanging="360"/>
      </w:pPr>
      <w:rPr>
        <w:rFonts w:ascii="Wingdings" w:hAnsi="Wingdings" w:hint="default"/>
      </w:rPr>
    </w:lvl>
    <w:lvl w:ilvl="3" w:tplc="8E5615A8" w:tentative="1">
      <w:start w:val="1"/>
      <w:numFmt w:val="bullet"/>
      <w:lvlText w:val=""/>
      <w:lvlJc w:val="left"/>
      <w:pPr>
        <w:ind w:left="2880" w:hanging="360"/>
      </w:pPr>
      <w:rPr>
        <w:rFonts w:ascii="Symbol" w:hAnsi="Symbol" w:hint="default"/>
      </w:rPr>
    </w:lvl>
    <w:lvl w:ilvl="4" w:tplc="55A888BC" w:tentative="1">
      <w:start w:val="1"/>
      <w:numFmt w:val="bullet"/>
      <w:lvlText w:val="o"/>
      <w:lvlJc w:val="left"/>
      <w:pPr>
        <w:ind w:left="3600" w:hanging="360"/>
      </w:pPr>
      <w:rPr>
        <w:rFonts w:ascii="Courier New" w:hAnsi="Courier New" w:cs="Courier New" w:hint="default"/>
      </w:rPr>
    </w:lvl>
    <w:lvl w:ilvl="5" w:tplc="FED28B6A" w:tentative="1">
      <w:start w:val="1"/>
      <w:numFmt w:val="bullet"/>
      <w:lvlText w:val=""/>
      <w:lvlJc w:val="left"/>
      <w:pPr>
        <w:ind w:left="4320" w:hanging="360"/>
      </w:pPr>
      <w:rPr>
        <w:rFonts w:ascii="Wingdings" w:hAnsi="Wingdings" w:hint="default"/>
      </w:rPr>
    </w:lvl>
    <w:lvl w:ilvl="6" w:tplc="DD9065CE" w:tentative="1">
      <w:start w:val="1"/>
      <w:numFmt w:val="bullet"/>
      <w:lvlText w:val=""/>
      <w:lvlJc w:val="left"/>
      <w:pPr>
        <w:ind w:left="5040" w:hanging="360"/>
      </w:pPr>
      <w:rPr>
        <w:rFonts w:ascii="Symbol" w:hAnsi="Symbol" w:hint="default"/>
      </w:rPr>
    </w:lvl>
    <w:lvl w:ilvl="7" w:tplc="0E9CF9FA" w:tentative="1">
      <w:start w:val="1"/>
      <w:numFmt w:val="bullet"/>
      <w:lvlText w:val="o"/>
      <w:lvlJc w:val="left"/>
      <w:pPr>
        <w:ind w:left="5760" w:hanging="360"/>
      </w:pPr>
      <w:rPr>
        <w:rFonts w:ascii="Courier New" w:hAnsi="Courier New" w:cs="Courier New" w:hint="default"/>
      </w:rPr>
    </w:lvl>
    <w:lvl w:ilvl="8" w:tplc="7B7E3520" w:tentative="1">
      <w:start w:val="1"/>
      <w:numFmt w:val="bullet"/>
      <w:lvlText w:val=""/>
      <w:lvlJc w:val="left"/>
      <w:pPr>
        <w:ind w:left="6480" w:hanging="360"/>
      </w:pPr>
      <w:rPr>
        <w:rFonts w:ascii="Wingdings" w:hAnsi="Wingdings" w:hint="default"/>
      </w:rPr>
    </w:lvl>
  </w:abstractNum>
  <w:abstractNum w:abstractNumId="7" w15:restartNumberingAfterBreak="0">
    <w:nsid w:val="37963C2E"/>
    <w:multiLevelType w:val="multilevel"/>
    <w:tmpl w:val="F3E89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A560D7"/>
    <w:multiLevelType w:val="hybridMultilevel"/>
    <w:tmpl w:val="F446E02C"/>
    <w:lvl w:ilvl="0" w:tplc="231C4C5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7401482"/>
    <w:multiLevelType w:val="multilevel"/>
    <w:tmpl w:val="C6F0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9488D"/>
    <w:multiLevelType w:val="multilevel"/>
    <w:tmpl w:val="2D2EC400"/>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95973E4"/>
    <w:multiLevelType w:val="multilevel"/>
    <w:tmpl w:val="78A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23E6E"/>
    <w:multiLevelType w:val="hybridMultilevel"/>
    <w:tmpl w:val="A8D0CDBE"/>
    <w:lvl w:ilvl="0" w:tplc="85DE0CA0">
      <w:start w:val="1"/>
      <w:numFmt w:val="lowerLetter"/>
      <w:lvlText w:val="%1)"/>
      <w:lvlJc w:val="left"/>
      <w:pPr>
        <w:ind w:left="720" w:hanging="360"/>
      </w:pPr>
      <w:rPr>
        <w:rFonts w:ascii="Segoe UI" w:hAnsi="Segoe UI" w:cs="Segoe UI" w:hint="default"/>
        <w:color w:val="242424"/>
        <w:sz w:val="22"/>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5A40242E"/>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6D6F40"/>
    <w:multiLevelType w:val="multilevel"/>
    <w:tmpl w:val="2DB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77E81"/>
    <w:multiLevelType w:val="hybridMultilevel"/>
    <w:tmpl w:val="01BE57DC"/>
    <w:lvl w:ilvl="0" w:tplc="DCAA0F0A">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15:restartNumberingAfterBreak="0">
    <w:nsid w:val="61682701"/>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5A4736"/>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18490C"/>
    <w:multiLevelType w:val="multilevel"/>
    <w:tmpl w:val="131E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57B68"/>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33360F"/>
    <w:multiLevelType w:val="multilevel"/>
    <w:tmpl w:val="1ED8C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9251964">
    <w:abstractNumId w:val="14"/>
  </w:num>
  <w:num w:numId="2" w16cid:durableId="659893076">
    <w:abstractNumId w:val="10"/>
  </w:num>
  <w:num w:numId="3" w16cid:durableId="1414546872">
    <w:abstractNumId w:val="17"/>
  </w:num>
  <w:num w:numId="4" w16cid:durableId="333538608">
    <w:abstractNumId w:val="19"/>
  </w:num>
  <w:num w:numId="5" w16cid:durableId="197547439">
    <w:abstractNumId w:val="16"/>
  </w:num>
  <w:num w:numId="6" w16cid:durableId="838691816">
    <w:abstractNumId w:val="13"/>
  </w:num>
  <w:num w:numId="7" w16cid:durableId="1549947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118613">
    <w:abstractNumId w:val="1"/>
  </w:num>
  <w:num w:numId="9" w16cid:durableId="1822112291">
    <w:abstractNumId w:val="8"/>
  </w:num>
  <w:num w:numId="10" w16cid:durableId="1119714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690221">
    <w:abstractNumId w:val="15"/>
  </w:num>
  <w:num w:numId="12" w16cid:durableId="1825320495">
    <w:abstractNumId w:val="20"/>
  </w:num>
  <w:num w:numId="13" w16cid:durableId="950626707">
    <w:abstractNumId w:val="2"/>
  </w:num>
  <w:num w:numId="14" w16cid:durableId="436604890">
    <w:abstractNumId w:val="6"/>
  </w:num>
  <w:num w:numId="15" w16cid:durableId="1075198862">
    <w:abstractNumId w:val="4"/>
  </w:num>
  <w:num w:numId="16" w16cid:durableId="88699042">
    <w:abstractNumId w:val="5"/>
  </w:num>
  <w:num w:numId="17" w16cid:durableId="1267889163">
    <w:abstractNumId w:val="11"/>
  </w:num>
  <w:num w:numId="18" w16cid:durableId="1811556175">
    <w:abstractNumId w:val="0"/>
  </w:num>
  <w:num w:numId="19" w16cid:durableId="70204317">
    <w:abstractNumId w:val="9"/>
  </w:num>
  <w:num w:numId="20" w16cid:durableId="174198628">
    <w:abstractNumId w:val="18"/>
  </w:num>
  <w:num w:numId="21" w16cid:durableId="1311448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B7"/>
    <w:rsid w:val="000044F5"/>
    <w:rsid w:val="000072D0"/>
    <w:rsid w:val="000142D7"/>
    <w:rsid w:val="000321F5"/>
    <w:rsid w:val="0003337E"/>
    <w:rsid w:val="00033555"/>
    <w:rsid w:val="000359CE"/>
    <w:rsid w:val="00037E2F"/>
    <w:rsid w:val="00040FB0"/>
    <w:rsid w:val="00041D19"/>
    <w:rsid w:val="000420AD"/>
    <w:rsid w:val="00042C40"/>
    <w:rsid w:val="000432BC"/>
    <w:rsid w:val="0004375E"/>
    <w:rsid w:val="0004508A"/>
    <w:rsid w:val="00045CC6"/>
    <w:rsid w:val="00052437"/>
    <w:rsid w:val="00052F99"/>
    <w:rsid w:val="00053703"/>
    <w:rsid w:val="00060DCA"/>
    <w:rsid w:val="00061148"/>
    <w:rsid w:val="00063635"/>
    <w:rsid w:val="0006671D"/>
    <w:rsid w:val="000751CD"/>
    <w:rsid w:val="00082689"/>
    <w:rsid w:val="00087613"/>
    <w:rsid w:val="000A0AEA"/>
    <w:rsid w:val="000A0DDA"/>
    <w:rsid w:val="000A64D1"/>
    <w:rsid w:val="000B02C9"/>
    <w:rsid w:val="000B1934"/>
    <w:rsid w:val="000B336D"/>
    <w:rsid w:val="000B4A10"/>
    <w:rsid w:val="000B633A"/>
    <w:rsid w:val="000B79BD"/>
    <w:rsid w:val="000C07B6"/>
    <w:rsid w:val="000C2222"/>
    <w:rsid w:val="000C2D51"/>
    <w:rsid w:val="000C4D29"/>
    <w:rsid w:val="000C599E"/>
    <w:rsid w:val="000D2142"/>
    <w:rsid w:val="000E057B"/>
    <w:rsid w:val="000E4C04"/>
    <w:rsid w:val="000F1977"/>
    <w:rsid w:val="000F27B8"/>
    <w:rsid w:val="000F6377"/>
    <w:rsid w:val="000F6B45"/>
    <w:rsid w:val="000F7725"/>
    <w:rsid w:val="00110C39"/>
    <w:rsid w:val="001152C9"/>
    <w:rsid w:val="00115D1B"/>
    <w:rsid w:val="0012080F"/>
    <w:rsid w:val="00131F05"/>
    <w:rsid w:val="00132A35"/>
    <w:rsid w:val="00143327"/>
    <w:rsid w:val="00144466"/>
    <w:rsid w:val="001573BD"/>
    <w:rsid w:val="0016042F"/>
    <w:rsid w:val="00165A41"/>
    <w:rsid w:val="00171E04"/>
    <w:rsid w:val="00171FFD"/>
    <w:rsid w:val="00173BA8"/>
    <w:rsid w:val="00174D29"/>
    <w:rsid w:val="00174FD9"/>
    <w:rsid w:val="001762EC"/>
    <w:rsid w:val="00182276"/>
    <w:rsid w:val="00184FEB"/>
    <w:rsid w:val="001901C8"/>
    <w:rsid w:val="001961E8"/>
    <w:rsid w:val="001A26A3"/>
    <w:rsid w:val="001A6F54"/>
    <w:rsid w:val="001B2047"/>
    <w:rsid w:val="001B5B73"/>
    <w:rsid w:val="001C43C2"/>
    <w:rsid w:val="001C6C64"/>
    <w:rsid w:val="001D22FC"/>
    <w:rsid w:val="001E1E95"/>
    <w:rsid w:val="001E2418"/>
    <w:rsid w:val="001F3075"/>
    <w:rsid w:val="001F31A6"/>
    <w:rsid w:val="001F70E4"/>
    <w:rsid w:val="00202385"/>
    <w:rsid w:val="00205DD8"/>
    <w:rsid w:val="002069FC"/>
    <w:rsid w:val="00207F7A"/>
    <w:rsid w:val="00210076"/>
    <w:rsid w:val="00210E62"/>
    <w:rsid w:val="00215DE9"/>
    <w:rsid w:val="00216695"/>
    <w:rsid w:val="00222EE3"/>
    <w:rsid w:val="002337D4"/>
    <w:rsid w:val="00235A48"/>
    <w:rsid w:val="002502C4"/>
    <w:rsid w:val="00251278"/>
    <w:rsid w:val="002535ED"/>
    <w:rsid w:val="00254686"/>
    <w:rsid w:val="002602B0"/>
    <w:rsid w:val="0026061C"/>
    <w:rsid w:val="0026572D"/>
    <w:rsid w:val="00283F1F"/>
    <w:rsid w:val="00293326"/>
    <w:rsid w:val="00297CA1"/>
    <w:rsid w:val="002A0AA8"/>
    <w:rsid w:val="002A2140"/>
    <w:rsid w:val="002A433D"/>
    <w:rsid w:val="002A605E"/>
    <w:rsid w:val="002B08AF"/>
    <w:rsid w:val="002B0E45"/>
    <w:rsid w:val="002C5E56"/>
    <w:rsid w:val="002C622D"/>
    <w:rsid w:val="002D488F"/>
    <w:rsid w:val="002E25B6"/>
    <w:rsid w:val="002E48E0"/>
    <w:rsid w:val="002F081D"/>
    <w:rsid w:val="002F0CE8"/>
    <w:rsid w:val="002F3F9E"/>
    <w:rsid w:val="002F6043"/>
    <w:rsid w:val="002F7489"/>
    <w:rsid w:val="002F7602"/>
    <w:rsid w:val="00303691"/>
    <w:rsid w:val="00303EE5"/>
    <w:rsid w:val="00304EB8"/>
    <w:rsid w:val="00305D37"/>
    <w:rsid w:val="00312F0D"/>
    <w:rsid w:val="00313D1B"/>
    <w:rsid w:val="00324C00"/>
    <w:rsid w:val="00337F80"/>
    <w:rsid w:val="00340E18"/>
    <w:rsid w:val="0034351A"/>
    <w:rsid w:val="00353433"/>
    <w:rsid w:val="00355F32"/>
    <w:rsid w:val="003638B6"/>
    <w:rsid w:val="00366558"/>
    <w:rsid w:val="00367194"/>
    <w:rsid w:val="00371C06"/>
    <w:rsid w:val="00373087"/>
    <w:rsid w:val="003738BE"/>
    <w:rsid w:val="00374E42"/>
    <w:rsid w:val="00381140"/>
    <w:rsid w:val="00381F72"/>
    <w:rsid w:val="00383CF4"/>
    <w:rsid w:val="00384187"/>
    <w:rsid w:val="00386C03"/>
    <w:rsid w:val="00390D25"/>
    <w:rsid w:val="00395339"/>
    <w:rsid w:val="003A4CD8"/>
    <w:rsid w:val="003A692F"/>
    <w:rsid w:val="003B5572"/>
    <w:rsid w:val="003C042F"/>
    <w:rsid w:val="003C1A20"/>
    <w:rsid w:val="003C48E3"/>
    <w:rsid w:val="003D13F6"/>
    <w:rsid w:val="003D7E78"/>
    <w:rsid w:val="003E1855"/>
    <w:rsid w:val="003E3499"/>
    <w:rsid w:val="003E592B"/>
    <w:rsid w:val="003F008A"/>
    <w:rsid w:val="003F2CB8"/>
    <w:rsid w:val="003F69CB"/>
    <w:rsid w:val="0040008D"/>
    <w:rsid w:val="004115D4"/>
    <w:rsid w:val="004157C5"/>
    <w:rsid w:val="00420711"/>
    <w:rsid w:val="00425DCF"/>
    <w:rsid w:val="00434091"/>
    <w:rsid w:val="004372E7"/>
    <w:rsid w:val="00443942"/>
    <w:rsid w:val="0045286C"/>
    <w:rsid w:val="00453761"/>
    <w:rsid w:val="004608BE"/>
    <w:rsid w:val="00467F3D"/>
    <w:rsid w:val="00470775"/>
    <w:rsid w:val="0047096A"/>
    <w:rsid w:val="00473AD6"/>
    <w:rsid w:val="00477A56"/>
    <w:rsid w:val="00483205"/>
    <w:rsid w:val="0048738E"/>
    <w:rsid w:val="00490417"/>
    <w:rsid w:val="004A0464"/>
    <w:rsid w:val="004A1A45"/>
    <w:rsid w:val="004A1CE8"/>
    <w:rsid w:val="004A3A48"/>
    <w:rsid w:val="004A51DA"/>
    <w:rsid w:val="004A709A"/>
    <w:rsid w:val="004B687D"/>
    <w:rsid w:val="004C34A9"/>
    <w:rsid w:val="004C542F"/>
    <w:rsid w:val="004C68FA"/>
    <w:rsid w:val="004C76E4"/>
    <w:rsid w:val="004E0E0C"/>
    <w:rsid w:val="004E0F65"/>
    <w:rsid w:val="004F0C09"/>
    <w:rsid w:val="004F114C"/>
    <w:rsid w:val="004F1170"/>
    <w:rsid w:val="004F1458"/>
    <w:rsid w:val="004F4B0E"/>
    <w:rsid w:val="004F7EC3"/>
    <w:rsid w:val="00504E3E"/>
    <w:rsid w:val="00524CB8"/>
    <w:rsid w:val="00527909"/>
    <w:rsid w:val="005302F2"/>
    <w:rsid w:val="00530C36"/>
    <w:rsid w:val="00536DFB"/>
    <w:rsid w:val="005376C2"/>
    <w:rsid w:val="00540968"/>
    <w:rsid w:val="00540E47"/>
    <w:rsid w:val="005414CD"/>
    <w:rsid w:val="0054399A"/>
    <w:rsid w:val="005508AE"/>
    <w:rsid w:val="00553106"/>
    <w:rsid w:val="00561F97"/>
    <w:rsid w:val="005668E1"/>
    <w:rsid w:val="00566AD6"/>
    <w:rsid w:val="005756B7"/>
    <w:rsid w:val="0057628E"/>
    <w:rsid w:val="00576A77"/>
    <w:rsid w:val="00583116"/>
    <w:rsid w:val="0059350D"/>
    <w:rsid w:val="005A3CC7"/>
    <w:rsid w:val="005B204B"/>
    <w:rsid w:val="005C09B9"/>
    <w:rsid w:val="005C0DE6"/>
    <w:rsid w:val="005C193D"/>
    <w:rsid w:val="005C21DE"/>
    <w:rsid w:val="005C614A"/>
    <w:rsid w:val="005C7E5C"/>
    <w:rsid w:val="005D0329"/>
    <w:rsid w:val="005D203D"/>
    <w:rsid w:val="005E69EB"/>
    <w:rsid w:val="005F24F4"/>
    <w:rsid w:val="005F3AE7"/>
    <w:rsid w:val="00604EAC"/>
    <w:rsid w:val="00606294"/>
    <w:rsid w:val="00612166"/>
    <w:rsid w:val="00616EAD"/>
    <w:rsid w:val="00625A19"/>
    <w:rsid w:val="00640D34"/>
    <w:rsid w:val="00647EF6"/>
    <w:rsid w:val="00652ADB"/>
    <w:rsid w:val="00652E7D"/>
    <w:rsid w:val="006632E2"/>
    <w:rsid w:val="00666905"/>
    <w:rsid w:val="00666D35"/>
    <w:rsid w:val="00672AEF"/>
    <w:rsid w:val="006774B7"/>
    <w:rsid w:val="00677D17"/>
    <w:rsid w:val="006828B2"/>
    <w:rsid w:val="00690612"/>
    <w:rsid w:val="00693747"/>
    <w:rsid w:val="00695628"/>
    <w:rsid w:val="006A552F"/>
    <w:rsid w:val="006A6A95"/>
    <w:rsid w:val="006B3D34"/>
    <w:rsid w:val="006B71D4"/>
    <w:rsid w:val="006C0394"/>
    <w:rsid w:val="006C068A"/>
    <w:rsid w:val="006C2875"/>
    <w:rsid w:val="006C2D3B"/>
    <w:rsid w:val="006C5FCC"/>
    <w:rsid w:val="006C6D47"/>
    <w:rsid w:val="006E0691"/>
    <w:rsid w:val="006E2A43"/>
    <w:rsid w:val="006F0504"/>
    <w:rsid w:val="006F2743"/>
    <w:rsid w:val="00700956"/>
    <w:rsid w:val="00701162"/>
    <w:rsid w:val="0070144B"/>
    <w:rsid w:val="00710F7B"/>
    <w:rsid w:val="00720AF3"/>
    <w:rsid w:val="00723D52"/>
    <w:rsid w:val="00723F97"/>
    <w:rsid w:val="0072521B"/>
    <w:rsid w:val="00731474"/>
    <w:rsid w:val="00733EEB"/>
    <w:rsid w:val="0073762A"/>
    <w:rsid w:val="007422B2"/>
    <w:rsid w:val="00744B40"/>
    <w:rsid w:val="00753211"/>
    <w:rsid w:val="00753FB1"/>
    <w:rsid w:val="00755D99"/>
    <w:rsid w:val="007564ED"/>
    <w:rsid w:val="0075662F"/>
    <w:rsid w:val="007635FD"/>
    <w:rsid w:val="00767A02"/>
    <w:rsid w:val="00773C45"/>
    <w:rsid w:val="00775108"/>
    <w:rsid w:val="00776C4B"/>
    <w:rsid w:val="00777AB3"/>
    <w:rsid w:val="00780CC8"/>
    <w:rsid w:val="00781725"/>
    <w:rsid w:val="007862FD"/>
    <w:rsid w:val="00787F7D"/>
    <w:rsid w:val="007940FE"/>
    <w:rsid w:val="0079484D"/>
    <w:rsid w:val="00794CC2"/>
    <w:rsid w:val="007962A4"/>
    <w:rsid w:val="00797287"/>
    <w:rsid w:val="007A2C1F"/>
    <w:rsid w:val="007A5439"/>
    <w:rsid w:val="007A5804"/>
    <w:rsid w:val="007B1A73"/>
    <w:rsid w:val="007B3EA0"/>
    <w:rsid w:val="007B4628"/>
    <w:rsid w:val="007C26FC"/>
    <w:rsid w:val="007C3223"/>
    <w:rsid w:val="007C3522"/>
    <w:rsid w:val="007C36E1"/>
    <w:rsid w:val="007C39B9"/>
    <w:rsid w:val="007C3A59"/>
    <w:rsid w:val="007C4081"/>
    <w:rsid w:val="007D096B"/>
    <w:rsid w:val="007D15EF"/>
    <w:rsid w:val="007D1B2D"/>
    <w:rsid w:val="007E4007"/>
    <w:rsid w:val="007E5463"/>
    <w:rsid w:val="007E6359"/>
    <w:rsid w:val="007E6E7A"/>
    <w:rsid w:val="007E78E8"/>
    <w:rsid w:val="007E7BBE"/>
    <w:rsid w:val="007F710F"/>
    <w:rsid w:val="00803704"/>
    <w:rsid w:val="00806631"/>
    <w:rsid w:val="00810E2B"/>
    <w:rsid w:val="00817717"/>
    <w:rsid w:val="00817EC7"/>
    <w:rsid w:val="00817F13"/>
    <w:rsid w:val="008321C0"/>
    <w:rsid w:val="0083281C"/>
    <w:rsid w:val="00834FF4"/>
    <w:rsid w:val="0083709C"/>
    <w:rsid w:val="00837796"/>
    <w:rsid w:val="00837ABD"/>
    <w:rsid w:val="00844938"/>
    <w:rsid w:val="008466C7"/>
    <w:rsid w:val="00854394"/>
    <w:rsid w:val="00854C95"/>
    <w:rsid w:val="00854DA6"/>
    <w:rsid w:val="00856802"/>
    <w:rsid w:val="0086222E"/>
    <w:rsid w:val="008674F5"/>
    <w:rsid w:val="008717CB"/>
    <w:rsid w:val="00874A44"/>
    <w:rsid w:val="008774E2"/>
    <w:rsid w:val="00890473"/>
    <w:rsid w:val="008920D8"/>
    <w:rsid w:val="008935CF"/>
    <w:rsid w:val="00896889"/>
    <w:rsid w:val="008A17E4"/>
    <w:rsid w:val="008A34EB"/>
    <w:rsid w:val="008A3717"/>
    <w:rsid w:val="008B1683"/>
    <w:rsid w:val="008B2D31"/>
    <w:rsid w:val="008C4B69"/>
    <w:rsid w:val="008D0070"/>
    <w:rsid w:val="008D671E"/>
    <w:rsid w:val="008E25EE"/>
    <w:rsid w:val="008E3BDF"/>
    <w:rsid w:val="008E5463"/>
    <w:rsid w:val="008E6578"/>
    <w:rsid w:val="009012B8"/>
    <w:rsid w:val="00901DFE"/>
    <w:rsid w:val="009031AD"/>
    <w:rsid w:val="009052D4"/>
    <w:rsid w:val="00906936"/>
    <w:rsid w:val="00912576"/>
    <w:rsid w:val="00915E3A"/>
    <w:rsid w:val="00934683"/>
    <w:rsid w:val="00943600"/>
    <w:rsid w:val="00945966"/>
    <w:rsid w:val="00946A50"/>
    <w:rsid w:val="00953016"/>
    <w:rsid w:val="00975498"/>
    <w:rsid w:val="00976613"/>
    <w:rsid w:val="00977891"/>
    <w:rsid w:val="00980250"/>
    <w:rsid w:val="0098126D"/>
    <w:rsid w:val="00993F8B"/>
    <w:rsid w:val="009A5312"/>
    <w:rsid w:val="009C31A1"/>
    <w:rsid w:val="009D1021"/>
    <w:rsid w:val="009D51C0"/>
    <w:rsid w:val="009F177B"/>
    <w:rsid w:val="009F4149"/>
    <w:rsid w:val="009F7D1B"/>
    <w:rsid w:val="00A106BE"/>
    <w:rsid w:val="00A168C8"/>
    <w:rsid w:val="00A36165"/>
    <w:rsid w:val="00A455F9"/>
    <w:rsid w:val="00A45989"/>
    <w:rsid w:val="00A604B7"/>
    <w:rsid w:val="00A611D8"/>
    <w:rsid w:val="00A673AE"/>
    <w:rsid w:val="00A80645"/>
    <w:rsid w:val="00A80FF9"/>
    <w:rsid w:val="00A81F6A"/>
    <w:rsid w:val="00A839B2"/>
    <w:rsid w:val="00A85E10"/>
    <w:rsid w:val="00A908DF"/>
    <w:rsid w:val="00A90970"/>
    <w:rsid w:val="00A93B69"/>
    <w:rsid w:val="00A93BD5"/>
    <w:rsid w:val="00AA6C7B"/>
    <w:rsid w:val="00AB0FAF"/>
    <w:rsid w:val="00AB3708"/>
    <w:rsid w:val="00AB4B2D"/>
    <w:rsid w:val="00AB656A"/>
    <w:rsid w:val="00AD14C3"/>
    <w:rsid w:val="00AE1889"/>
    <w:rsid w:val="00AE3FEC"/>
    <w:rsid w:val="00AE456E"/>
    <w:rsid w:val="00B17B9E"/>
    <w:rsid w:val="00B208D1"/>
    <w:rsid w:val="00B25736"/>
    <w:rsid w:val="00B25F86"/>
    <w:rsid w:val="00B26D94"/>
    <w:rsid w:val="00B308DB"/>
    <w:rsid w:val="00B311ED"/>
    <w:rsid w:val="00B3368B"/>
    <w:rsid w:val="00B345EA"/>
    <w:rsid w:val="00B354D0"/>
    <w:rsid w:val="00B36377"/>
    <w:rsid w:val="00B4278E"/>
    <w:rsid w:val="00B44846"/>
    <w:rsid w:val="00B476E2"/>
    <w:rsid w:val="00B523CF"/>
    <w:rsid w:val="00B57524"/>
    <w:rsid w:val="00B578B8"/>
    <w:rsid w:val="00B6060E"/>
    <w:rsid w:val="00B6104E"/>
    <w:rsid w:val="00B61F7A"/>
    <w:rsid w:val="00B622CD"/>
    <w:rsid w:val="00B7049E"/>
    <w:rsid w:val="00B7086F"/>
    <w:rsid w:val="00B72104"/>
    <w:rsid w:val="00B75262"/>
    <w:rsid w:val="00B84060"/>
    <w:rsid w:val="00B90DD5"/>
    <w:rsid w:val="00B92F27"/>
    <w:rsid w:val="00B95CB6"/>
    <w:rsid w:val="00BA2754"/>
    <w:rsid w:val="00BA49E1"/>
    <w:rsid w:val="00BB1B59"/>
    <w:rsid w:val="00BC070C"/>
    <w:rsid w:val="00BC59D7"/>
    <w:rsid w:val="00BD3CFC"/>
    <w:rsid w:val="00BE0BB5"/>
    <w:rsid w:val="00BE4456"/>
    <w:rsid w:val="00BE50FF"/>
    <w:rsid w:val="00BE7133"/>
    <w:rsid w:val="00BE759B"/>
    <w:rsid w:val="00BF02C8"/>
    <w:rsid w:val="00BF4D13"/>
    <w:rsid w:val="00BF7740"/>
    <w:rsid w:val="00C00EBA"/>
    <w:rsid w:val="00C04B25"/>
    <w:rsid w:val="00C24C50"/>
    <w:rsid w:val="00C3254C"/>
    <w:rsid w:val="00C33B93"/>
    <w:rsid w:val="00C36B64"/>
    <w:rsid w:val="00C402A8"/>
    <w:rsid w:val="00C421B3"/>
    <w:rsid w:val="00C42EFB"/>
    <w:rsid w:val="00C43736"/>
    <w:rsid w:val="00C47D38"/>
    <w:rsid w:val="00C47D53"/>
    <w:rsid w:val="00C52E20"/>
    <w:rsid w:val="00C55C21"/>
    <w:rsid w:val="00C75A70"/>
    <w:rsid w:val="00C75AC2"/>
    <w:rsid w:val="00C77D01"/>
    <w:rsid w:val="00C838CB"/>
    <w:rsid w:val="00C8408D"/>
    <w:rsid w:val="00C86675"/>
    <w:rsid w:val="00C90A41"/>
    <w:rsid w:val="00C91A12"/>
    <w:rsid w:val="00C9433D"/>
    <w:rsid w:val="00C96A33"/>
    <w:rsid w:val="00CA5B1E"/>
    <w:rsid w:val="00CA68E6"/>
    <w:rsid w:val="00CB1B0E"/>
    <w:rsid w:val="00CB4650"/>
    <w:rsid w:val="00CB6E10"/>
    <w:rsid w:val="00CB7EA7"/>
    <w:rsid w:val="00CC3890"/>
    <w:rsid w:val="00CC6032"/>
    <w:rsid w:val="00CD1A73"/>
    <w:rsid w:val="00CD54FE"/>
    <w:rsid w:val="00CE0700"/>
    <w:rsid w:val="00CE203F"/>
    <w:rsid w:val="00CE3ABB"/>
    <w:rsid w:val="00CE4627"/>
    <w:rsid w:val="00CE5B83"/>
    <w:rsid w:val="00CE7FB2"/>
    <w:rsid w:val="00CF025D"/>
    <w:rsid w:val="00CF34B2"/>
    <w:rsid w:val="00CF707E"/>
    <w:rsid w:val="00D0060A"/>
    <w:rsid w:val="00D00714"/>
    <w:rsid w:val="00D010FF"/>
    <w:rsid w:val="00D02E12"/>
    <w:rsid w:val="00D04F20"/>
    <w:rsid w:val="00D05104"/>
    <w:rsid w:val="00D067E0"/>
    <w:rsid w:val="00D07ED1"/>
    <w:rsid w:val="00D10BB5"/>
    <w:rsid w:val="00D246AB"/>
    <w:rsid w:val="00D259FE"/>
    <w:rsid w:val="00D261A7"/>
    <w:rsid w:val="00D26AF7"/>
    <w:rsid w:val="00D404DD"/>
    <w:rsid w:val="00D409EB"/>
    <w:rsid w:val="00D41C6B"/>
    <w:rsid w:val="00D4614A"/>
    <w:rsid w:val="00D46D6E"/>
    <w:rsid w:val="00D524D2"/>
    <w:rsid w:val="00D5263B"/>
    <w:rsid w:val="00D54D4D"/>
    <w:rsid w:val="00D555FF"/>
    <w:rsid w:val="00D61072"/>
    <w:rsid w:val="00D61E3C"/>
    <w:rsid w:val="00D6448D"/>
    <w:rsid w:val="00D67AB4"/>
    <w:rsid w:val="00D706CD"/>
    <w:rsid w:val="00D750FD"/>
    <w:rsid w:val="00D80EF3"/>
    <w:rsid w:val="00D832CE"/>
    <w:rsid w:val="00D837B0"/>
    <w:rsid w:val="00D8486E"/>
    <w:rsid w:val="00D90417"/>
    <w:rsid w:val="00D97EAC"/>
    <w:rsid w:val="00DA5E3F"/>
    <w:rsid w:val="00DA6BF1"/>
    <w:rsid w:val="00DB11CD"/>
    <w:rsid w:val="00DB14BC"/>
    <w:rsid w:val="00DC092E"/>
    <w:rsid w:val="00DC5BDA"/>
    <w:rsid w:val="00DD0E52"/>
    <w:rsid w:val="00DD2FEE"/>
    <w:rsid w:val="00DD77CE"/>
    <w:rsid w:val="00DE06AA"/>
    <w:rsid w:val="00DE1C36"/>
    <w:rsid w:val="00DE2C09"/>
    <w:rsid w:val="00DE3FDE"/>
    <w:rsid w:val="00DE4908"/>
    <w:rsid w:val="00DF6F8F"/>
    <w:rsid w:val="00E0514F"/>
    <w:rsid w:val="00E15519"/>
    <w:rsid w:val="00E202FE"/>
    <w:rsid w:val="00E2487C"/>
    <w:rsid w:val="00E2608C"/>
    <w:rsid w:val="00E27C5F"/>
    <w:rsid w:val="00E37D37"/>
    <w:rsid w:val="00E4049E"/>
    <w:rsid w:val="00E43C8D"/>
    <w:rsid w:val="00E503AD"/>
    <w:rsid w:val="00E5209F"/>
    <w:rsid w:val="00E563AE"/>
    <w:rsid w:val="00E564F6"/>
    <w:rsid w:val="00E6068D"/>
    <w:rsid w:val="00E64EF2"/>
    <w:rsid w:val="00E66D46"/>
    <w:rsid w:val="00E67BDA"/>
    <w:rsid w:val="00E70FDF"/>
    <w:rsid w:val="00E7112D"/>
    <w:rsid w:val="00E75745"/>
    <w:rsid w:val="00E81CE8"/>
    <w:rsid w:val="00E824E8"/>
    <w:rsid w:val="00E872F2"/>
    <w:rsid w:val="00E8766F"/>
    <w:rsid w:val="00E8774B"/>
    <w:rsid w:val="00E914B7"/>
    <w:rsid w:val="00E951FB"/>
    <w:rsid w:val="00EB54BD"/>
    <w:rsid w:val="00EB5C2C"/>
    <w:rsid w:val="00ED03E2"/>
    <w:rsid w:val="00ED24C1"/>
    <w:rsid w:val="00ED683D"/>
    <w:rsid w:val="00EE6B52"/>
    <w:rsid w:val="00EF110B"/>
    <w:rsid w:val="00EF5785"/>
    <w:rsid w:val="00EF67F2"/>
    <w:rsid w:val="00F03CAD"/>
    <w:rsid w:val="00F03F73"/>
    <w:rsid w:val="00F04498"/>
    <w:rsid w:val="00F073E7"/>
    <w:rsid w:val="00F106B7"/>
    <w:rsid w:val="00F121AA"/>
    <w:rsid w:val="00F133BF"/>
    <w:rsid w:val="00F13EDE"/>
    <w:rsid w:val="00F22C68"/>
    <w:rsid w:val="00F26C57"/>
    <w:rsid w:val="00F32875"/>
    <w:rsid w:val="00F43479"/>
    <w:rsid w:val="00F50AD9"/>
    <w:rsid w:val="00F51E9B"/>
    <w:rsid w:val="00F57437"/>
    <w:rsid w:val="00F57FC7"/>
    <w:rsid w:val="00F6205A"/>
    <w:rsid w:val="00F669EB"/>
    <w:rsid w:val="00F66C27"/>
    <w:rsid w:val="00F73066"/>
    <w:rsid w:val="00F74104"/>
    <w:rsid w:val="00F76427"/>
    <w:rsid w:val="00F80C6A"/>
    <w:rsid w:val="00F81F06"/>
    <w:rsid w:val="00F92416"/>
    <w:rsid w:val="00F92435"/>
    <w:rsid w:val="00F96958"/>
    <w:rsid w:val="00FA0DAD"/>
    <w:rsid w:val="00FA50E7"/>
    <w:rsid w:val="00FA64BB"/>
    <w:rsid w:val="00FA6A94"/>
    <w:rsid w:val="00FB562A"/>
    <w:rsid w:val="00FB76B7"/>
    <w:rsid w:val="00FC6006"/>
    <w:rsid w:val="00FE1E91"/>
    <w:rsid w:val="00FE4FB7"/>
    <w:rsid w:val="00FE6A78"/>
    <w:rsid w:val="00FF04EC"/>
    <w:rsid w:val="00FF13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2268"/>
  <w15:chartTrackingRefBased/>
  <w15:docId w15:val="{41719564-DBD8-47C3-8AB1-93BD84E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1F"/>
  </w:style>
  <w:style w:type="paragraph" w:styleId="Titre1">
    <w:name w:val="heading 1"/>
    <w:basedOn w:val="Normal"/>
    <w:next w:val="Normal"/>
    <w:link w:val="Titre1Car"/>
    <w:uiPriority w:val="9"/>
    <w:qFormat/>
    <w:rsid w:val="00A6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6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604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604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604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604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04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04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04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04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604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604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604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604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604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04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04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04B7"/>
    <w:rPr>
      <w:rFonts w:eastAsiaTheme="majorEastAsia" w:cstheme="majorBidi"/>
      <w:color w:val="272727" w:themeColor="text1" w:themeTint="D8"/>
    </w:rPr>
  </w:style>
  <w:style w:type="paragraph" w:styleId="Titre">
    <w:name w:val="Title"/>
    <w:basedOn w:val="Normal"/>
    <w:next w:val="Normal"/>
    <w:link w:val="TitreCar"/>
    <w:uiPriority w:val="10"/>
    <w:qFormat/>
    <w:rsid w:val="00A6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04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04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04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04B7"/>
    <w:pPr>
      <w:spacing w:before="160"/>
      <w:jc w:val="center"/>
    </w:pPr>
    <w:rPr>
      <w:i/>
      <w:iCs/>
      <w:color w:val="404040" w:themeColor="text1" w:themeTint="BF"/>
    </w:rPr>
  </w:style>
  <w:style w:type="character" w:customStyle="1" w:styleId="CitationCar">
    <w:name w:val="Citation Car"/>
    <w:basedOn w:val="Policepardfaut"/>
    <w:link w:val="Citation"/>
    <w:uiPriority w:val="29"/>
    <w:rsid w:val="00A604B7"/>
    <w:rPr>
      <w:i/>
      <w:iCs/>
      <w:color w:val="404040" w:themeColor="text1" w:themeTint="BF"/>
    </w:rPr>
  </w:style>
  <w:style w:type="paragraph" w:styleId="Paragraphedeliste">
    <w:name w:val="List Paragraph"/>
    <w:basedOn w:val="Normal"/>
    <w:link w:val="ParagraphedelisteCar"/>
    <w:uiPriority w:val="34"/>
    <w:qFormat/>
    <w:rsid w:val="00A604B7"/>
    <w:pPr>
      <w:ind w:left="720"/>
      <w:contextualSpacing/>
    </w:pPr>
  </w:style>
  <w:style w:type="character" w:styleId="Accentuationintense">
    <w:name w:val="Intense Emphasis"/>
    <w:basedOn w:val="Policepardfaut"/>
    <w:uiPriority w:val="21"/>
    <w:qFormat/>
    <w:rsid w:val="00A604B7"/>
    <w:rPr>
      <w:i/>
      <w:iCs/>
      <w:color w:val="2F5496" w:themeColor="accent1" w:themeShade="BF"/>
    </w:rPr>
  </w:style>
  <w:style w:type="paragraph" w:styleId="Citationintense">
    <w:name w:val="Intense Quote"/>
    <w:basedOn w:val="Normal"/>
    <w:next w:val="Normal"/>
    <w:link w:val="CitationintenseCar"/>
    <w:uiPriority w:val="30"/>
    <w:qFormat/>
    <w:rsid w:val="00A6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604B7"/>
    <w:rPr>
      <w:i/>
      <w:iCs/>
      <w:color w:val="2F5496" w:themeColor="accent1" w:themeShade="BF"/>
    </w:rPr>
  </w:style>
  <w:style w:type="character" w:styleId="Rfrenceintense">
    <w:name w:val="Intense Reference"/>
    <w:basedOn w:val="Policepardfaut"/>
    <w:uiPriority w:val="32"/>
    <w:qFormat/>
    <w:rsid w:val="00A604B7"/>
    <w:rPr>
      <w:b/>
      <w:bCs/>
      <w:smallCaps/>
      <w:color w:val="2F5496" w:themeColor="accent1" w:themeShade="BF"/>
      <w:spacing w:val="5"/>
    </w:rPr>
  </w:style>
  <w:style w:type="paragraph" w:customStyle="1" w:styleId="my-2">
    <w:name w:val="my-2"/>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ev">
    <w:name w:val="Strong"/>
    <w:basedOn w:val="Policepardfaut"/>
    <w:uiPriority w:val="22"/>
    <w:qFormat/>
    <w:rsid w:val="00A673AE"/>
    <w:rPr>
      <w:b/>
      <w:bCs/>
    </w:rPr>
  </w:style>
  <w:style w:type="paragraph" w:customStyle="1" w:styleId="text-base">
    <w:name w:val="text-base"/>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paragraph" w:styleId="NormalWeb">
    <w:name w:val="Normal (Web)"/>
    <w:basedOn w:val="Normal"/>
    <w:uiPriority w:val="99"/>
    <w:unhideWhenUsed/>
    <w:rsid w:val="005A3CC7"/>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ienhypertexte">
    <w:name w:val="Hyperlink"/>
    <w:basedOn w:val="Policepardfaut"/>
    <w:uiPriority w:val="99"/>
    <w:semiHidden/>
    <w:unhideWhenUsed/>
    <w:rsid w:val="003D7E78"/>
    <w:rPr>
      <w:color w:val="0563C1" w:themeColor="hyperlink"/>
      <w:u w:val="single"/>
    </w:rPr>
  </w:style>
  <w:style w:type="character" w:customStyle="1" w:styleId="ui-provider">
    <w:name w:val="ui-provider"/>
    <w:basedOn w:val="Policepardfaut"/>
    <w:rsid w:val="003D7E78"/>
  </w:style>
  <w:style w:type="character" w:customStyle="1" w:styleId="ParagraphedelisteCar">
    <w:name w:val="Paragraphe de liste Car"/>
    <w:basedOn w:val="Policepardfaut"/>
    <w:link w:val="Paragraphedeliste"/>
    <w:uiPriority w:val="34"/>
    <w:locked/>
    <w:rsid w:val="00366558"/>
  </w:style>
  <w:style w:type="paragraph" w:customStyle="1" w:styleId="Normal05">
    <w:name w:val="Normal_0_5"/>
    <w:qFormat/>
    <w:rsid w:val="0003337E"/>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ListParagraph1">
    <w:name w:val="List Paragraph_1"/>
    <w:basedOn w:val="Normal012"/>
    <w:uiPriority w:val="34"/>
    <w:qFormat/>
    <w:rsid w:val="006B3D34"/>
    <w:pPr>
      <w:ind w:left="708"/>
    </w:pPr>
  </w:style>
  <w:style w:type="paragraph" w:customStyle="1" w:styleId="Normal012">
    <w:name w:val="Normal_0_12"/>
    <w:qFormat/>
    <w:rsid w:val="006B3D34"/>
    <w:pPr>
      <w:spacing w:after="0" w:line="240" w:lineRule="auto"/>
    </w:pPr>
    <w:rPr>
      <w:rFonts w:ascii="Times New Roman" w:eastAsia="Times New Roman" w:hAnsi="Times New Roman" w:cs="Times New Roman"/>
      <w:kern w:val="0"/>
      <w:sz w:val="20"/>
      <w:szCs w:val="20"/>
      <w:lang w:val="fr-CA" w:eastAsia="fr-CA"/>
      <w14:ligatures w14:val="none"/>
    </w:rPr>
  </w:style>
  <w:style w:type="table" w:styleId="Grilledutableau">
    <w:name w:val="Table Grid"/>
    <w:basedOn w:val="TableauNormal"/>
    <w:rsid w:val="00677D17"/>
    <w:pPr>
      <w:spacing w:after="0" w:line="240" w:lineRule="auto"/>
    </w:pPr>
    <w:rPr>
      <w:rFonts w:ascii="Calibri" w:eastAsia="Calibri" w:hAnsi="Calibri" w:cs="Times New Roman"/>
      <w:kern w:val="0"/>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6">
    <w:name w:val="Normal_0_16"/>
    <w:qFormat/>
    <w:rsid w:val="004372E7"/>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17">
    <w:name w:val="Normal_0_17"/>
    <w:qFormat/>
    <w:rsid w:val="00C42EFB"/>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18">
    <w:name w:val="Normal_0_18"/>
    <w:qFormat/>
    <w:rsid w:val="00A93BD5"/>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1">
    <w:name w:val="Normal_0_21"/>
    <w:qFormat/>
    <w:rsid w:val="006E2A43"/>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BodyTextIndent20">
    <w:name w:val="Body Text Indent 2_0"/>
    <w:basedOn w:val="Normal021"/>
    <w:link w:val="Retraitcorpsdetexte2Car0"/>
    <w:rsid w:val="006E2A43"/>
    <w:pPr>
      <w:ind w:left="2124"/>
      <w:jc w:val="both"/>
    </w:pPr>
    <w:rPr>
      <w:sz w:val="24"/>
    </w:rPr>
  </w:style>
  <w:style w:type="character" w:customStyle="1" w:styleId="Retraitcorpsdetexte2Car0">
    <w:name w:val="Retrait corps de texte 2 Car_0"/>
    <w:basedOn w:val="Policepardfaut"/>
    <w:link w:val="BodyTextIndent20"/>
    <w:rsid w:val="006E2A43"/>
    <w:rPr>
      <w:rFonts w:ascii="Times New Roman" w:eastAsia="Times New Roman" w:hAnsi="Times New Roman" w:cs="Times New Roman"/>
      <w:kern w:val="0"/>
      <w:sz w:val="24"/>
      <w:szCs w:val="20"/>
      <w:lang w:val="fr-CA" w:eastAsia="fr-CA"/>
      <w14:ligatures w14:val="none"/>
    </w:rPr>
  </w:style>
  <w:style w:type="paragraph" w:customStyle="1" w:styleId="Normal020">
    <w:name w:val="Normal_0_20"/>
    <w:qFormat/>
    <w:rsid w:val="00B90DD5"/>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2">
    <w:name w:val="Normal_0_22"/>
    <w:qFormat/>
    <w:rsid w:val="004115D4"/>
    <w:pPr>
      <w:spacing w:after="0" w:line="240" w:lineRule="auto"/>
    </w:pPr>
    <w:rPr>
      <w:rFonts w:ascii="Public Sans Medium" w:eastAsia="Public Sans Medium" w:hAnsi="Public Sans Medium" w:cs="Times New Roman"/>
      <w:kern w:val="0"/>
      <w:sz w:val="20"/>
      <w:szCs w:val="20"/>
      <w:lang w:val="fr-CA" w:eastAsia="fr-CA"/>
      <w14:ligatures w14:val="none"/>
    </w:rPr>
  </w:style>
  <w:style w:type="paragraph" w:customStyle="1" w:styleId="Normal024">
    <w:name w:val="Normal_0_24"/>
    <w:qFormat/>
    <w:rsid w:val="00817F13"/>
    <w:pPr>
      <w:spacing w:after="0" w:line="240" w:lineRule="auto"/>
    </w:pPr>
    <w:rPr>
      <w:rFonts w:ascii="Times New Roman" w:eastAsia="Times New Roman" w:hAnsi="Times New Roman" w:cs="Times New Roman"/>
      <w:kern w:val="0"/>
      <w:sz w:val="20"/>
      <w:szCs w:val="20"/>
      <w:lang w:val="fr-CA" w:eastAsia="fr-CA"/>
      <w14:ligatures w14:val="none"/>
    </w:rPr>
  </w:style>
  <w:style w:type="character" w:styleId="Accentuation">
    <w:name w:val="Emphasis"/>
    <w:basedOn w:val="Policepardfaut"/>
    <w:uiPriority w:val="20"/>
    <w:qFormat/>
    <w:rsid w:val="00A45989"/>
    <w:rPr>
      <w:i/>
      <w:iCs/>
    </w:rPr>
  </w:style>
  <w:style w:type="character" w:customStyle="1" w:styleId="whitespace-normal">
    <w:name w:val="whitespace-normal"/>
    <w:basedOn w:val="Policepardfaut"/>
    <w:rsid w:val="00A45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5083</Words>
  <Characters>27962</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viens</dc:creator>
  <cp:keywords/>
  <dc:description/>
  <cp:lastModifiedBy>Carmelle Lemire</cp:lastModifiedBy>
  <cp:revision>2</cp:revision>
  <cp:lastPrinted>2026-03-16T12:14:00Z</cp:lastPrinted>
  <dcterms:created xsi:type="dcterms:W3CDTF">2026-05-07T12:19:00Z</dcterms:created>
  <dcterms:modified xsi:type="dcterms:W3CDTF">2026-05-07T12:19:00Z</dcterms:modified>
</cp:coreProperties>
</file>